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1D8" w:rsidRDefault="006741D8" w:rsidP="006741D8">
      <w:pPr>
        <w:spacing w:after="160" w:line="259" w:lineRule="auto"/>
        <w:jc w:val="right"/>
        <w:rPr>
          <w:rFonts w:ascii="Arial" w:eastAsiaTheme="minorHAnsi" w:hAnsi="Arial" w:cs="Arial"/>
          <w:b/>
          <w:sz w:val="22"/>
          <w:szCs w:val="22"/>
          <w:lang w:eastAsia="en-US"/>
        </w:rPr>
      </w:pPr>
    </w:p>
    <w:p w:rsidR="002D1B38" w:rsidRPr="0022223C" w:rsidRDefault="002D1B38" w:rsidP="0022223C">
      <w:pPr>
        <w:spacing w:after="160" w:line="259" w:lineRule="auto"/>
        <w:jc w:val="right"/>
        <w:rPr>
          <w:rFonts w:ascii="Arial" w:eastAsiaTheme="minorHAnsi" w:hAnsi="Arial" w:cs="Arial"/>
          <w:sz w:val="22"/>
          <w:szCs w:val="22"/>
          <w:lang w:eastAsia="en-US"/>
        </w:rPr>
      </w:pPr>
      <w:r w:rsidRPr="0022223C">
        <w:rPr>
          <w:rFonts w:ascii="Arial" w:eastAsiaTheme="minorHAnsi" w:hAnsi="Arial" w:cs="Arial"/>
          <w:sz w:val="22"/>
          <w:szCs w:val="22"/>
          <w:lang w:eastAsia="en-US"/>
        </w:rPr>
        <w:t>Πέμπτη, 16-06-2022</w:t>
      </w:r>
    </w:p>
    <w:p w:rsidR="006741D8" w:rsidRPr="00A46D58" w:rsidRDefault="006741D8" w:rsidP="00A46D58">
      <w:pPr>
        <w:spacing w:after="160" w:line="360" w:lineRule="auto"/>
        <w:jc w:val="center"/>
        <w:rPr>
          <w:rFonts w:eastAsiaTheme="minorHAnsi"/>
          <w:b/>
          <w:sz w:val="24"/>
          <w:szCs w:val="24"/>
          <w:u w:val="single"/>
          <w:lang w:eastAsia="en-US"/>
        </w:rPr>
      </w:pPr>
      <w:r w:rsidRPr="00A46D58">
        <w:rPr>
          <w:rFonts w:eastAsiaTheme="minorHAnsi"/>
          <w:b/>
          <w:sz w:val="24"/>
          <w:szCs w:val="24"/>
          <w:u w:val="single"/>
          <w:lang w:eastAsia="en-US"/>
        </w:rPr>
        <w:t>ΔΕΛΤΙΟ ΤΥΠΟΥ</w:t>
      </w:r>
    </w:p>
    <w:p w:rsidR="002D1B38" w:rsidRPr="000F6D3F" w:rsidRDefault="000F6D3F" w:rsidP="00A46D58">
      <w:pPr>
        <w:spacing w:after="160" w:line="360" w:lineRule="auto"/>
        <w:jc w:val="both"/>
        <w:rPr>
          <w:rFonts w:eastAsiaTheme="minorHAnsi"/>
          <w:b/>
          <w:sz w:val="24"/>
          <w:szCs w:val="24"/>
          <w:lang w:eastAsia="en-US"/>
        </w:rPr>
      </w:pPr>
      <w:r w:rsidRPr="000F6D3F">
        <w:rPr>
          <w:rFonts w:eastAsiaTheme="minorHAnsi"/>
          <w:b/>
          <w:sz w:val="24"/>
          <w:szCs w:val="24"/>
          <w:lang w:eastAsia="en-US"/>
        </w:rPr>
        <w:t xml:space="preserve">Θέμα: Εκδηλώσεις του Πολυδύναμου Κέντρου Χανίων του ΚΕΘΕΑ ΑΡΙΑΔΝΗ για την Παγκόσμια Ημέρα Κατά των Ναρκωτικών </w:t>
      </w:r>
    </w:p>
    <w:p w:rsidR="000F6D3F" w:rsidRDefault="002825C1" w:rsidP="000F6D3F">
      <w:pPr>
        <w:spacing w:line="360" w:lineRule="auto"/>
        <w:jc w:val="both"/>
        <w:rPr>
          <w:rFonts w:eastAsiaTheme="minorHAnsi"/>
          <w:sz w:val="24"/>
          <w:szCs w:val="24"/>
          <w:lang w:eastAsia="en-US"/>
        </w:rPr>
      </w:pPr>
      <w:r w:rsidRPr="00A46D58">
        <w:rPr>
          <w:rFonts w:eastAsiaTheme="minorHAnsi"/>
          <w:sz w:val="24"/>
          <w:szCs w:val="24"/>
          <w:lang w:eastAsia="en-US"/>
        </w:rPr>
        <w:t>Με αφορμή την Παγκόσμια Ημέρα Κατά των Ναρκωτικών (26/06), η θεατρική ομάδα «ΚΕ-ΘΕΑΣΙΣ» τ</w:t>
      </w:r>
      <w:r w:rsidR="006741D8" w:rsidRPr="00A46D58">
        <w:rPr>
          <w:rFonts w:eastAsiaTheme="minorHAnsi"/>
          <w:sz w:val="24"/>
          <w:szCs w:val="24"/>
          <w:lang w:eastAsia="en-US"/>
        </w:rPr>
        <w:t>ο</w:t>
      </w:r>
      <w:r w:rsidRPr="00A46D58">
        <w:rPr>
          <w:rFonts w:eastAsiaTheme="minorHAnsi"/>
          <w:sz w:val="24"/>
          <w:szCs w:val="24"/>
          <w:lang w:eastAsia="en-US"/>
        </w:rPr>
        <w:t>υ</w:t>
      </w:r>
      <w:r w:rsidR="006741D8" w:rsidRPr="00A46D58">
        <w:rPr>
          <w:rFonts w:eastAsiaTheme="minorHAnsi"/>
          <w:sz w:val="24"/>
          <w:szCs w:val="24"/>
          <w:lang w:eastAsia="en-US"/>
        </w:rPr>
        <w:t xml:space="preserve"> Πολυδύναμο</w:t>
      </w:r>
      <w:r w:rsidRPr="00A46D58">
        <w:rPr>
          <w:rFonts w:eastAsiaTheme="minorHAnsi"/>
          <w:sz w:val="24"/>
          <w:szCs w:val="24"/>
          <w:lang w:eastAsia="en-US"/>
        </w:rPr>
        <w:t>υ</w:t>
      </w:r>
      <w:r w:rsidR="006741D8" w:rsidRPr="00A46D58">
        <w:rPr>
          <w:rFonts w:eastAsiaTheme="minorHAnsi"/>
          <w:sz w:val="24"/>
          <w:szCs w:val="24"/>
          <w:lang w:eastAsia="en-US"/>
        </w:rPr>
        <w:t xml:space="preserve"> Κέντρο</w:t>
      </w:r>
      <w:r w:rsidRPr="00A46D58">
        <w:rPr>
          <w:rFonts w:eastAsiaTheme="minorHAnsi"/>
          <w:sz w:val="24"/>
          <w:szCs w:val="24"/>
          <w:lang w:eastAsia="en-US"/>
        </w:rPr>
        <w:t>υ</w:t>
      </w:r>
      <w:r w:rsidR="006741D8" w:rsidRPr="00A46D58">
        <w:rPr>
          <w:rFonts w:eastAsiaTheme="minorHAnsi"/>
          <w:sz w:val="24"/>
          <w:szCs w:val="24"/>
          <w:lang w:eastAsia="en-US"/>
        </w:rPr>
        <w:t xml:space="preserve"> </w:t>
      </w:r>
      <w:r w:rsidRPr="00A46D58">
        <w:rPr>
          <w:rFonts w:eastAsiaTheme="minorHAnsi"/>
          <w:sz w:val="24"/>
          <w:szCs w:val="24"/>
          <w:lang w:eastAsia="en-US"/>
        </w:rPr>
        <w:t>Χανίων</w:t>
      </w:r>
      <w:r w:rsidR="006741D8" w:rsidRPr="00A46D58">
        <w:rPr>
          <w:rFonts w:eastAsiaTheme="minorHAnsi"/>
          <w:sz w:val="24"/>
          <w:szCs w:val="24"/>
          <w:lang w:eastAsia="en-US"/>
        </w:rPr>
        <w:t>,</w:t>
      </w:r>
      <w:r w:rsidRPr="00A46D58">
        <w:rPr>
          <w:rFonts w:eastAsiaTheme="minorHAnsi"/>
          <w:sz w:val="24"/>
          <w:szCs w:val="24"/>
          <w:lang w:eastAsia="en-US"/>
        </w:rPr>
        <w:t xml:space="preserve"> του ΚΕΘΕΑ ΑΡΙΑΔΝΗ θα παρουσιάσει την θεατρική παράσταση «Όρνιθες» του Αριστοφάνη, τ</w:t>
      </w:r>
      <w:r w:rsidRPr="000F6D3F">
        <w:rPr>
          <w:rFonts w:eastAsiaTheme="minorHAnsi"/>
          <w:sz w:val="24"/>
          <w:szCs w:val="24"/>
          <w:lang w:eastAsia="en-US"/>
        </w:rPr>
        <w:t xml:space="preserve">ην </w:t>
      </w:r>
      <w:r w:rsidRPr="000F6D3F">
        <w:rPr>
          <w:rFonts w:eastAsiaTheme="minorHAnsi"/>
          <w:b/>
          <w:sz w:val="24"/>
          <w:szCs w:val="24"/>
          <w:lang w:eastAsia="en-US"/>
        </w:rPr>
        <w:t xml:space="preserve">Κυριακή 26 Ιουνίου 2022 στα Χανιά στο Θέατρο των </w:t>
      </w:r>
      <w:proofErr w:type="spellStart"/>
      <w:r w:rsidRPr="000F6D3F">
        <w:rPr>
          <w:rFonts w:eastAsiaTheme="minorHAnsi"/>
          <w:b/>
          <w:sz w:val="24"/>
          <w:szCs w:val="24"/>
          <w:lang w:eastAsia="en-US"/>
        </w:rPr>
        <w:t>Λενταριανών</w:t>
      </w:r>
      <w:proofErr w:type="spellEnd"/>
      <w:r w:rsidRPr="000F6D3F">
        <w:rPr>
          <w:rFonts w:eastAsiaTheme="minorHAnsi"/>
          <w:b/>
          <w:sz w:val="24"/>
          <w:szCs w:val="24"/>
          <w:lang w:eastAsia="en-US"/>
        </w:rPr>
        <w:t xml:space="preserve"> στις 21:00 </w:t>
      </w:r>
      <w:r w:rsidRPr="00A46D58">
        <w:rPr>
          <w:rFonts w:eastAsiaTheme="minorHAnsi"/>
          <w:sz w:val="24"/>
          <w:szCs w:val="24"/>
          <w:lang w:eastAsia="en-US"/>
        </w:rPr>
        <w:t xml:space="preserve">σε </w:t>
      </w:r>
      <w:proofErr w:type="spellStart"/>
      <w:r w:rsidRPr="00A46D58">
        <w:rPr>
          <w:rFonts w:eastAsiaTheme="minorHAnsi"/>
          <w:sz w:val="24"/>
          <w:szCs w:val="24"/>
          <w:lang w:eastAsia="en-US"/>
        </w:rPr>
        <w:t>συνδιοργάνωση</w:t>
      </w:r>
      <w:proofErr w:type="spellEnd"/>
      <w:r w:rsidRPr="00A46D58">
        <w:rPr>
          <w:rFonts w:eastAsiaTheme="minorHAnsi"/>
          <w:sz w:val="24"/>
          <w:szCs w:val="24"/>
          <w:lang w:eastAsia="en-US"/>
        </w:rPr>
        <w:t xml:space="preserve"> με τον Δήμο Χανίων και το Τμήμα Κοινωνικής Πολιτικής, Προστασίας </w:t>
      </w:r>
      <w:proofErr w:type="spellStart"/>
      <w:r w:rsidRPr="00A46D58">
        <w:rPr>
          <w:rFonts w:eastAsiaTheme="minorHAnsi"/>
          <w:sz w:val="24"/>
          <w:szCs w:val="24"/>
          <w:lang w:eastAsia="en-US"/>
        </w:rPr>
        <w:t>ΑμεΑ</w:t>
      </w:r>
      <w:proofErr w:type="spellEnd"/>
      <w:r w:rsidRPr="00A46D58">
        <w:rPr>
          <w:rFonts w:eastAsiaTheme="minorHAnsi"/>
          <w:sz w:val="24"/>
          <w:szCs w:val="24"/>
          <w:lang w:eastAsia="en-US"/>
        </w:rPr>
        <w:t xml:space="preserve"> και Ισότητ</w:t>
      </w:r>
      <w:r w:rsidR="0022223C">
        <w:rPr>
          <w:rFonts w:eastAsiaTheme="minorHAnsi"/>
          <w:sz w:val="24"/>
          <w:szCs w:val="24"/>
          <w:lang w:eastAsia="en-US"/>
        </w:rPr>
        <w:t xml:space="preserve">ας. </w:t>
      </w:r>
    </w:p>
    <w:p w:rsidR="006741D8" w:rsidRPr="00A46D58" w:rsidRDefault="002F4E93" w:rsidP="00A46D58">
      <w:pPr>
        <w:spacing w:after="160" w:line="360" w:lineRule="auto"/>
        <w:jc w:val="both"/>
        <w:rPr>
          <w:rFonts w:eastAsiaTheme="minorHAnsi"/>
          <w:sz w:val="24"/>
          <w:szCs w:val="24"/>
          <w:lang w:eastAsia="en-US"/>
        </w:rPr>
      </w:pPr>
      <w:r>
        <w:rPr>
          <w:rFonts w:eastAsiaTheme="minorHAnsi"/>
          <w:sz w:val="24"/>
          <w:szCs w:val="24"/>
          <w:lang w:eastAsia="en-US"/>
        </w:rPr>
        <w:t>Επίσης</w:t>
      </w:r>
      <w:r w:rsidR="0022223C">
        <w:rPr>
          <w:rFonts w:eastAsiaTheme="minorHAnsi"/>
          <w:sz w:val="24"/>
          <w:szCs w:val="24"/>
          <w:lang w:eastAsia="en-US"/>
        </w:rPr>
        <w:t xml:space="preserve">, </w:t>
      </w:r>
      <w:r w:rsidR="0022223C" w:rsidRPr="000F6D3F">
        <w:rPr>
          <w:rFonts w:eastAsiaTheme="minorHAnsi"/>
          <w:sz w:val="24"/>
          <w:szCs w:val="24"/>
          <w:lang w:eastAsia="en-US"/>
        </w:rPr>
        <w:t xml:space="preserve">στις </w:t>
      </w:r>
      <w:r w:rsidR="002825C1" w:rsidRPr="000F6D3F">
        <w:rPr>
          <w:rFonts w:eastAsiaTheme="minorHAnsi"/>
          <w:b/>
          <w:sz w:val="24"/>
          <w:szCs w:val="24"/>
          <w:lang w:eastAsia="en-US"/>
        </w:rPr>
        <w:t xml:space="preserve">27 Ιουνίου 2022 </w:t>
      </w:r>
      <w:r w:rsidRPr="000F6D3F">
        <w:rPr>
          <w:rFonts w:eastAsiaTheme="minorHAnsi"/>
          <w:sz w:val="24"/>
          <w:szCs w:val="24"/>
          <w:lang w:eastAsia="en-US"/>
        </w:rPr>
        <w:t>θα παρουσιάσει</w:t>
      </w:r>
      <w:r w:rsidRPr="000F6D3F">
        <w:rPr>
          <w:rFonts w:eastAsiaTheme="minorHAnsi"/>
          <w:b/>
          <w:sz w:val="24"/>
          <w:szCs w:val="24"/>
          <w:lang w:eastAsia="en-US"/>
        </w:rPr>
        <w:t xml:space="preserve"> </w:t>
      </w:r>
      <w:r w:rsidR="002825C1" w:rsidRPr="000F6D3F">
        <w:rPr>
          <w:rFonts w:eastAsiaTheme="minorHAnsi"/>
          <w:sz w:val="24"/>
          <w:szCs w:val="24"/>
          <w:lang w:eastAsia="en-US"/>
        </w:rPr>
        <w:t xml:space="preserve">στο </w:t>
      </w:r>
      <w:r w:rsidR="002825C1" w:rsidRPr="000F6D3F">
        <w:rPr>
          <w:rFonts w:eastAsiaTheme="minorHAnsi"/>
          <w:b/>
          <w:sz w:val="24"/>
          <w:szCs w:val="24"/>
          <w:lang w:eastAsia="en-US"/>
        </w:rPr>
        <w:t>Ρέθυμνο στο Θέατρο Ερωφίλη στις 21:00</w:t>
      </w:r>
      <w:r w:rsidR="002825C1" w:rsidRPr="00A46D58">
        <w:rPr>
          <w:rFonts w:eastAsiaTheme="minorHAnsi"/>
          <w:sz w:val="24"/>
          <w:szCs w:val="24"/>
          <w:lang w:eastAsia="en-US"/>
        </w:rPr>
        <w:t xml:space="preserve">, σε </w:t>
      </w:r>
      <w:proofErr w:type="spellStart"/>
      <w:r w:rsidR="002825C1" w:rsidRPr="00A46D58">
        <w:rPr>
          <w:rFonts w:eastAsiaTheme="minorHAnsi"/>
          <w:sz w:val="24"/>
          <w:szCs w:val="24"/>
          <w:lang w:eastAsia="en-US"/>
        </w:rPr>
        <w:t>συνδιοργάνωση</w:t>
      </w:r>
      <w:proofErr w:type="spellEnd"/>
      <w:r w:rsidR="002825C1" w:rsidRPr="00A46D58">
        <w:rPr>
          <w:rFonts w:eastAsiaTheme="minorHAnsi"/>
          <w:sz w:val="24"/>
          <w:szCs w:val="24"/>
          <w:lang w:eastAsia="en-US"/>
        </w:rPr>
        <w:t xml:space="preserve"> με την Περιφέρεια Κρήτης και με την υποστήριξη του Δήμου </w:t>
      </w:r>
      <w:proofErr w:type="spellStart"/>
      <w:r w:rsidR="002825C1" w:rsidRPr="00A46D58">
        <w:rPr>
          <w:rFonts w:eastAsiaTheme="minorHAnsi"/>
          <w:sz w:val="24"/>
          <w:szCs w:val="24"/>
          <w:lang w:eastAsia="en-US"/>
        </w:rPr>
        <w:t>Ρεθύμνης</w:t>
      </w:r>
      <w:proofErr w:type="spellEnd"/>
      <w:r w:rsidR="002825C1" w:rsidRPr="00A46D58">
        <w:rPr>
          <w:rFonts w:eastAsiaTheme="minorHAnsi"/>
          <w:sz w:val="24"/>
          <w:szCs w:val="24"/>
          <w:lang w:eastAsia="en-US"/>
        </w:rPr>
        <w:t xml:space="preserve">. Την προσπάθεια αυτή, στηρίζει εθελοντικά η ηθοποιός- μουσικός Φαίη </w:t>
      </w:r>
      <w:proofErr w:type="spellStart"/>
      <w:r w:rsidR="002825C1" w:rsidRPr="00A46D58">
        <w:rPr>
          <w:rFonts w:eastAsiaTheme="minorHAnsi"/>
          <w:sz w:val="24"/>
          <w:szCs w:val="24"/>
          <w:lang w:eastAsia="en-US"/>
        </w:rPr>
        <w:t>Ψωμαδάκη</w:t>
      </w:r>
      <w:proofErr w:type="spellEnd"/>
      <w:r w:rsidR="002825C1" w:rsidRPr="00A46D58">
        <w:rPr>
          <w:rFonts w:eastAsiaTheme="minorHAnsi"/>
          <w:sz w:val="24"/>
          <w:szCs w:val="24"/>
          <w:lang w:eastAsia="en-US"/>
        </w:rPr>
        <w:t xml:space="preserve">, ενώ την  παράσταση πλαισιώνουν, με την πρωτότυπη μουσική που σύνθεσε αποκλειστικά για το ΚΕΘΕΑ ΑΡΙΑΔΝΗ, ο τραγουδοποιός, εθελοντής του Πολυδύναμου Κέντρου Χανίων Λεωνίδας </w:t>
      </w:r>
      <w:proofErr w:type="spellStart"/>
      <w:r w:rsidR="002825C1" w:rsidRPr="00A46D58">
        <w:rPr>
          <w:rFonts w:eastAsiaTheme="minorHAnsi"/>
          <w:sz w:val="24"/>
          <w:szCs w:val="24"/>
          <w:lang w:eastAsia="en-US"/>
        </w:rPr>
        <w:t>Μαριδάκης</w:t>
      </w:r>
      <w:proofErr w:type="spellEnd"/>
      <w:r w:rsidR="002825C1" w:rsidRPr="00A46D58">
        <w:rPr>
          <w:rFonts w:eastAsiaTheme="minorHAnsi"/>
          <w:sz w:val="24"/>
          <w:szCs w:val="24"/>
          <w:lang w:eastAsia="en-US"/>
        </w:rPr>
        <w:t xml:space="preserve"> και με τη</w:t>
      </w:r>
      <w:bookmarkStart w:id="0" w:name="_GoBack"/>
      <w:bookmarkEnd w:id="0"/>
      <w:r w:rsidR="002825C1" w:rsidRPr="00A46D58">
        <w:rPr>
          <w:rFonts w:eastAsiaTheme="minorHAnsi"/>
          <w:sz w:val="24"/>
          <w:szCs w:val="24"/>
          <w:lang w:eastAsia="en-US"/>
        </w:rPr>
        <w:t xml:space="preserve"> χορευτική σύνθεση και κινησιολογία που ανήκει στην εθελόντρια χορογράφο Νατάσα </w:t>
      </w:r>
      <w:proofErr w:type="spellStart"/>
      <w:r w:rsidR="002825C1" w:rsidRPr="00A46D58">
        <w:rPr>
          <w:rFonts w:eastAsiaTheme="minorHAnsi"/>
          <w:sz w:val="24"/>
          <w:szCs w:val="24"/>
          <w:lang w:eastAsia="en-US"/>
        </w:rPr>
        <w:t>Πορτάλιου</w:t>
      </w:r>
      <w:proofErr w:type="spellEnd"/>
      <w:r w:rsidR="002825C1" w:rsidRPr="00A46D58">
        <w:rPr>
          <w:rFonts w:eastAsiaTheme="minorHAnsi"/>
          <w:sz w:val="24"/>
          <w:szCs w:val="24"/>
          <w:lang w:eastAsia="en-US"/>
        </w:rPr>
        <w:t>.</w:t>
      </w:r>
    </w:p>
    <w:p w:rsidR="00A46D58" w:rsidRPr="00A46D58" w:rsidRDefault="00A46D58" w:rsidP="00A46D58">
      <w:pPr>
        <w:spacing w:after="160" w:line="360" w:lineRule="auto"/>
        <w:jc w:val="both"/>
        <w:rPr>
          <w:sz w:val="24"/>
          <w:szCs w:val="24"/>
        </w:rPr>
      </w:pPr>
      <w:r w:rsidRPr="00A46D58">
        <w:rPr>
          <w:sz w:val="24"/>
          <w:szCs w:val="24"/>
        </w:rPr>
        <w:t xml:space="preserve">Οι «Όρνιθες» είναι μια ιστορία αναζήτησης ενός κόσμου με αξίες καθαρές, όπου τα ανθρώπινα ιδανικά ξαναβρίσκουν τη χαμένη τους αξία. Μια διαδρομή σαν αυτή της προσπάθειας για απεξάρτηση, όπου το θέατρο έχει τη δύναμη να βάζει θεμέλια και να «φωτίζει» το δρόμο για μια «καθαρή» ζωή με αυθεντική επικοινωνία και με το πάθος για δημιουργία που αφυπνίζεται όταν οι άνθρωποι αλλάζουν ζωή και διεκδικούν μια ισότιμη θέση στην κοινωνία. </w:t>
      </w:r>
    </w:p>
    <w:p w:rsidR="00A46D58" w:rsidRPr="00A46D58" w:rsidRDefault="00A46D58" w:rsidP="00A46D58">
      <w:pPr>
        <w:spacing w:after="160" w:line="360" w:lineRule="auto"/>
        <w:ind w:left="2880" w:firstLine="720"/>
        <w:jc w:val="both"/>
        <w:rPr>
          <w:sz w:val="24"/>
          <w:szCs w:val="24"/>
        </w:rPr>
      </w:pPr>
      <w:r w:rsidRPr="00A46D58">
        <w:rPr>
          <w:sz w:val="24"/>
          <w:szCs w:val="24"/>
        </w:rPr>
        <w:t xml:space="preserve">Η είσοδος θα είναι ελεύθερη. </w:t>
      </w:r>
    </w:p>
    <w:p w:rsidR="003F1E0D" w:rsidRPr="000F6D3F" w:rsidRDefault="00A46D58" w:rsidP="000F6D3F">
      <w:pPr>
        <w:spacing w:after="160" w:line="360" w:lineRule="auto"/>
        <w:jc w:val="both"/>
        <w:rPr>
          <w:rFonts w:eastAsiaTheme="minorHAnsi"/>
          <w:sz w:val="24"/>
          <w:szCs w:val="24"/>
          <w:lang w:eastAsia="en-US"/>
        </w:rPr>
      </w:pPr>
      <w:r w:rsidRPr="00A46D58">
        <w:rPr>
          <w:rFonts w:eastAsiaTheme="minorHAnsi"/>
          <w:sz w:val="24"/>
          <w:szCs w:val="24"/>
          <w:lang w:eastAsia="en-US"/>
        </w:rPr>
        <w:t xml:space="preserve">Το «Πολυδύναμο Κέντρο Περιφέρειας Κρήτης, με έδρα τα Χανιά» με κωδικό ΟΠΣ (MIS) 5035309 είναι ενταγμένο στο Επιχειρησιακό Πρόγραμμα «Κρήτη» 2014-2020 και συγχρηματοδοτείται από το Ευρωπαϊκό Κοινωνικό Ταμείο (ΕΚΤ). </w:t>
      </w:r>
    </w:p>
    <w:sectPr w:rsidR="003F1E0D" w:rsidRPr="000F6D3F" w:rsidSect="008C5A70">
      <w:headerReference w:type="default" r:id="rId6"/>
      <w:footerReference w:type="default" r:id="rId7"/>
      <w:pgSz w:w="11906" w:h="16838"/>
      <w:pgMar w:top="1440" w:right="1080" w:bottom="1440" w:left="1080" w:header="708"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2C7F" w:rsidRDefault="00A46D58">
      <w:r>
        <w:separator/>
      </w:r>
    </w:p>
  </w:endnote>
  <w:endnote w:type="continuationSeparator" w:id="0">
    <w:p w:rsidR="006C2C7F" w:rsidRDefault="00A46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2A1" w:rsidRPr="009F42A1" w:rsidRDefault="006741D8" w:rsidP="009F42A1">
    <w:pPr>
      <w:pStyle w:val="a4"/>
      <w:jc w:val="center"/>
      <w:rPr>
        <w:rFonts w:ascii="Arial" w:hAnsi="Arial" w:cs="Arial"/>
        <w:b/>
        <w:sz w:val="18"/>
        <w:szCs w:val="18"/>
      </w:rPr>
    </w:pPr>
    <w:r w:rsidRPr="009F42A1">
      <w:rPr>
        <w:rFonts w:ascii="Arial" w:hAnsi="Arial" w:cs="Arial"/>
        <w:b/>
        <w:sz w:val="18"/>
        <w:szCs w:val="18"/>
      </w:rPr>
      <w:t>ΠΟΛΥΔΥΝΑΜΟ ΚΕΝΤΡΟ ΧΑΝΙΩΝ</w:t>
    </w:r>
  </w:p>
  <w:p w:rsidR="009F42A1" w:rsidRPr="009F42A1" w:rsidRDefault="006741D8" w:rsidP="009F42A1">
    <w:pPr>
      <w:pStyle w:val="a4"/>
      <w:jc w:val="center"/>
      <w:rPr>
        <w:rFonts w:ascii="Arial" w:hAnsi="Arial" w:cs="Arial"/>
        <w:sz w:val="18"/>
        <w:szCs w:val="18"/>
      </w:rPr>
    </w:pPr>
    <w:proofErr w:type="spellStart"/>
    <w:r w:rsidRPr="009F42A1">
      <w:rPr>
        <w:rFonts w:ascii="Arial" w:hAnsi="Arial" w:cs="Arial"/>
        <w:sz w:val="18"/>
        <w:szCs w:val="18"/>
      </w:rPr>
      <w:t>Κ.Σφακιανάκη</w:t>
    </w:r>
    <w:proofErr w:type="spellEnd"/>
    <w:r w:rsidRPr="009F42A1">
      <w:rPr>
        <w:rFonts w:ascii="Arial" w:hAnsi="Arial" w:cs="Arial"/>
        <w:sz w:val="18"/>
        <w:szCs w:val="18"/>
      </w:rPr>
      <w:t xml:space="preserve"> 13, 73135, Χανιά </w:t>
    </w:r>
    <w:r w:rsidRPr="009F42A1">
      <w:rPr>
        <w:rFonts w:ascii="Arial" w:hAnsi="Arial" w:cs="Arial"/>
        <w:b/>
        <w:color w:val="CC0000"/>
        <w:sz w:val="18"/>
        <w:szCs w:val="18"/>
      </w:rPr>
      <w:t xml:space="preserve">Τ </w:t>
    </w:r>
    <w:r w:rsidRPr="009F42A1">
      <w:rPr>
        <w:rFonts w:ascii="Arial" w:hAnsi="Arial" w:cs="Arial"/>
        <w:sz w:val="18"/>
        <w:szCs w:val="18"/>
      </w:rPr>
      <w:t xml:space="preserve">28210 87040, 28210 02120  </w:t>
    </w:r>
    <w:r w:rsidRPr="009F42A1">
      <w:rPr>
        <w:rFonts w:ascii="Arial" w:hAnsi="Arial" w:cs="Arial"/>
        <w:b/>
        <w:color w:val="CC0000"/>
        <w:sz w:val="18"/>
        <w:szCs w:val="18"/>
      </w:rPr>
      <w:t xml:space="preserve">F </w:t>
    </w:r>
    <w:r>
      <w:rPr>
        <w:rFonts w:ascii="Arial" w:hAnsi="Arial" w:cs="Arial"/>
        <w:sz w:val="18"/>
        <w:szCs w:val="18"/>
      </w:rPr>
      <w:t>28210 87741</w:t>
    </w:r>
    <w:r w:rsidRPr="009F42A1">
      <w:rPr>
        <w:rFonts w:ascii="Arial" w:hAnsi="Arial" w:cs="Arial"/>
        <w:sz w:val="18"/>
        <w:szCs w:val="18"/>
      </w:rPr>
      <w:t xml:space="preserve"> </w:t>
    </w:r>
  </w:p>
  <w:p w:rsidR="009F42A1" w:rsidRDefault="006741D8" w:rsidP="009F42A1">
    <w:pPr>
      <w:pStyle w:val="a4"/>
      <w:jc w:val="center"/>
      <w:rPr>
        <w:rFonts w:ascii="Arial" w:hAnsi="Arial" w:cs="Arial"/>
        <w:b/>
        <w:color w:val="CC0000"/>
        <w:sz w:val="16"/>
        <w:szCs w:val="16"/>
        <w:lang w:val="en-US"/>
      </w:rPr>
    </w:pPr>
    <w:r>
      <w:rPr>
        <w:rFonts w:ascii="Arial" w:hAnsi="Arial" w:cs="Arial"/>
        <w:b/>
        <w:color w:val="CC0000"/>
        <w:sz w:val="18"/>
        <w:szCs w:val="18"/>
        <w:lang w:val="en-US"/>
      </w:rPr>
      <w:t>e</w:t>
    </w:r>
    <w:r w:rsidRPr="009F42A1">
      <w:rPr>
        <w:rFonts w:ascii="Arial" w:hAnsi="Arial" w:cs="Arial"/>
        <w:b/>
        <w:color w:val="CC0000"/>
        <w:sz w:val="18"/>
        <w:szCs w:val="18"/>
        <w:lang w:val="en-US"/>
      </w:rPr>
      <w:t>-mail</w:t>
    </w:r>
    <w:r w:rsidRPr="009F42A1">
      <w:rPr>
        <w:rFonts w:ascii="Arial" w:hAnsi="Arial" w:cs="Arial"/>
        <w:sz w:val="18"/>
        <w:szCs w:val="18"/>
        <w:lang w:val="en-US"/>
      </w:rPr>
      <w:t xml:space="preserve"> </w:t>
    </w:r>
    <w:hyperlink r:id="rId1" w:history="1">
      <w:r w:rsidRPr="009F42A1">
        <w:rPr>
          <w:rStyle w:val="-"/>
          <w:rFonts w:ascii="Arial" w:hAnsi="Arial" w:cs="Arial"/>
          <w:sz w:val="18"/>
          <w:szCs w:val="18"/>
          <w:lang w:val="en-US"/>
        </w:rPr>
        <w:t>chania@kethea-ariadni.gr</w:t>
      </w:r>
    </w:hyperlink>
    <w:r w:rsidRPr="009F42A1">
      <w:rPr>
        <w:rFonts w:ascii="Arial" w:hAnsi="Arial" w:cs="Arial"/>
        <w:sz w:val="18"/>
        <w:szCs w:val="18"/>
        <w:lang w:val="en-US"/>
      </w:rPr>
      <w:t xml:space="preserve"> - </w:t>
    </w:r>
    <w:hyperlink r:id="rId2" w:history="1">
      <w:r w:rsidRPr="009F42A1">
        <w:rPr>
          <w:rStyle w:val="-"/>
          <w:rFonts w:ascii="Arial" w:hAnsi="Arial" w:cs="Arial"/>
          <w:sz w:val="18"/>
          <w:szCs w:val="18"/>
          <w:lang w:val="en-US"/>
        </w:rPr>
        <w:t>www.kethea.gr</w:t>
      </w:r>
    </w:hyperlink>
    <w:r w:rsidRPr="009F42A1">
      <w:rPr>
        <w:rFonts w:ascii="Arial" w:hAnsi="Arial" w:cs="Arial"/>
        <w:b/>
        <w:color w:val="CC0000"/>
        <w:sz w:val="16"/>
        <w:szCs w:val="16"/>
        <w:lang w:val="en-US"/>
      </w:rPr>
      <w:t xml:space="preserve"> </w:t>
    </w:r>
  </w:p>
  <w:p w:rsidR="00E63CA5" w:rsidRPr="00E63CA5" w:rsidRDefault="006741D8" w:rsidP="00E63CA5">
    <w:pPr>
      <w:jc w:val="center"/>
      <w:rPr>
        <w:rFonts w:ascii="Arial" w:hAnsi="Arial" w:cs="Arial"/>
        <w:sz w:val="18"/>
        <w:szCs w:val="18"/>
      </w:rPr>
    </w:pPr>
    <w:r w:rsidRPr="00E63CA5">
      <w:rPr>
        <w:rFonts w:ascii="Arial" w:hAnsi="Arial" w:cs="Arial"/>
        <w:sz w:val="18"/>
        <w:szCs w:val="18"/>
      </w:rPr>
      <w:t>Αριθμός Λογαριασμών Δωρεών Εθνική Τράπεζα της Ελλάδος 204/296007-92</w:t>
    </w:r>
  </w:p>
  <w:p w:rsidR="00E63CA5" w:rsidRPr="00E63CA5" w:rsidRDefault="00B45DC4" w:rsidP="009F42A1">
    <w:pPr>
      <w:pStyle w:val="a4"/>
      <w:jc w:val="center"/>
      <w:rPr>
        <w:rFonts w:ascii="Arial" w:hAnsi="Arial" w:cs="Arial"/>
        <w:b/>
        <w:color w:val="CC0000"/>
        <w:sz w:val="16"/>
        <w:szCs w:val="16"/>
      </w:rPr>
    </w:pPr>
  </w:p>
  <w:p w:rsidR="009F42A1" w:rsidRPr="009F42A1" w:rsidRDefault="006741D8" w:rsidP="009F42A1">
    <w:pPr>
      <w:jc w:val="center"/>
      <w:rPr>
        <w:rFonts w:ascii="Arial" w:hAnsi="Arial" w:cs="Arial"/>
        <w:sz w:val="16"/>
        <w:szCs w:val="16"/>
      </w:rPr>
    </w:pPr>
    <w:r w:rsidRPr="00F4084E">
      <w:rPr>
        <w:noProof/>
      </w:rPr>
      <w:drawing>
        <wp:inline distT="0" distB="0" distL="0" distR="0" wp14:anchorId="645316F4" wp14:editId="62A4694D">
          <wp:extent cx="6648450" cy="952500"/>
          <wp:effectExtent l="0" t="0" r="0" b="0"/>
          <wp:docPr id="6"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648450" cy="952500"/>
                  </a:xfrm>
                  <a:prstGeom prst="rect">
                    <a:avLst/>
                  </a:prstGeom>
                  <a:noFill/>
                  <a:ln>
                    <a:noFill/>
                  </a:ln>
                </pic:spPr>
              </pic:pic>
            </a:graphicData>
          </a:graphic>
        </wp:inline>
      </w:drawing>
    </w:r>
  </w:p>
  <w:p w:rsidR="009F42A1" w:rsidRDefault="00B45DC4" w:rsidP="002703B7">
    <w:pPr>
      <w:pStyle w:val="a4"/>
      <w:jc w:val="center"/>
      <w:rPr>
        <w:rFonts w:ascii="Arial" w:hAnsi="Arial" w:cs="Arial"/>
        <w:b/>
        <w:sz w:val="18"/>
        <w:szCs w:val="18"/>
      </w:rPr>
    </w:pPr>
  </w:p>
  <w:p w:rsidR="009F42A1" w:rsidRDefault="00B45DC4" w:rsidP="002703B7">
    <w:pPr>
      <w:pStyle w:val="a4"/>
      <w:jc w:val="center"/>
      <w:rPr>
        <w:rFonts w:ascii="Arial" w:hAnsi="Arial" w:cs="Arial"/>
        <w:b/>
        <w:sz w:val="18"/>
        <w:szCs w:val="18"/>
      </w:rPr>
    </w:pPr>
  </w:p>
  <w:p w:rsidR="009F42A1" w:rsidRDefault="00B45DC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2C7F" w:rsidRDefault="00A46D58">
      <w:r>
        <w:separator/>
      </w:r>
    </w:p>
  </w:footnote>
  <w:footnote w:type="continuationSeparator" w:id="0">
    <w:p w:rsidR="006C2C7F" w:rsidRDefault="00A46D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EC1" w:rsidRDefault="006741D8" w:rsidP="002703B7">
    <w:pPr>
      <w:pStyle w:val="a3"/>
      <w:jc w:val="center"/>
    </w:pPr>
    <w:r>
      <w:rPr>
        <w:noProof/>
      </w:rPr>
      <w:drawing>
        <wp:inline distT="0" distB="0" distL="0" distR="0" wp14:anchorId="63AF6E1F" wp14:editId="5C2075C6">
          <wp:extent cx="1495248" cy="619760"/>
          <wp:effectExtent l="0" t="0" r="0" b="8890"/>
          <wp:docPr id="4"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0147" cy="6342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1D8"/>
    <w:rsid w:val="000F6D3F"/>
    <w:rsid w:val="0022223C"/>
    <w:rsid w:val="002825C1"/>
    <w:rsid w:val="002D1B38"/>
    <w:rsid w:val="002F4E93"/>
    <w:rsid w:val="003F1E0D"/>
    <w:rsid w:val="006741D8"/>
    <w:rsid w:val="006C2C7F"/>
    <w:rsid w:val="00A46D58"/>
    <w:rsid w:val="00B45DC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6FC6ED-FEF5-4F75-B6CD-35476710B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41D8"/>
    <w:pPr>
      <w:spacing w:after="0" w:line="240" w:lineRule="auto"/>
    </w:pPr>
    <w:rPr>
      <w:rFonts w:ascii="Times New Roman" w:eastAsia="Times New Roman"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6741D8"/>
    <w:pPr>
      <w:tabs>
        <w:tab w:val="center" w:pos="4153"/>
        <w:tab w:val="right" w:pos="8306"/>
      </w:tabs>
    </w:pPr>
  </w:style>
  <w:style w:type="character" w:customStyle="1" w:styleId="Char">
    <w:name w:val="Κεφαλίδα Char"/>
    <w:basedOn w:val="a0"/>
    <w:link w:val="a3"/>
    <w:uiPriority w:val="99"/>
    <w:rsid w:val="006741D8"/>
    <w:rPr>
      <w:rFonts w:ascii="Times New Roman" w:eastAsia="Times New Roman" w:hAnsi="Times New Roman" w:cs="Times New Roman"/>
      <w:sz w:val="20"/>
      <w:szCs w:val="20"/>
      <w:lang w:eastAsia="el-GR"/>
    </w:rPr>
  </w:style>
  <w:style w:type="paragraph" w:styleId="a4">
    <w:name w:val="footer"/>
    <w:basedOn w:val="a"/>
    <w:link w:val="Char0"/>
    <w:uiPriority w:val="99"/>
    <w:rsid w:val="006741D8"/>
    <w:pPr>
      <w:tabs>
        <w:tab w:val="center" w:pos="4153"/>
        <w:tab w:val="right" w:pos="8306"/>
      </w:tabs>
    </w:pPr>
  </w:style>
  <w:style w:type="character" w:customStyle="1" w:styleId="Char0">
    <w:name w:val="Υποσέλιδο Char"/>
    <w:basedOn w:val="a0"/>
    <w:link w:val="a4"/>
    <w:uiPriority w:val="99"/>
    <w:rsid w:val="006741D8"/>
    <w:rPr>
      <w:rFonts w:ascii="Times New Roman" w:eastAsia="Times New Roman" w:hAnsi="Times New Roman" w:cs="Times New Roman"/>
      <w:sz w:val="20"/>
      <w:szCs w:val="20"/>
      <w:lang w:eastAsia="el-GR"/>
    </w:rPr>
  </w:style>
  <w:style w:type="character" w:styleId="-">
    <w:name w:val="Hyperlink"/>
    <w:basedOn w:val="a0"/>
    <w:uiPriority w:val="99"/>
    <w:rsid w:val="006741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kethea.gr" TargetMode="External"/><Relationship Id="rId1" Type="http://schemas.openxmlformats.org/officeDocument/2006/relationships/hyperlink" Target="mailto:chania@kethea-ariadni.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270</Words>
  <Characters>1458</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2022-06-16T06:56:00Z</dcterms:created>
  <dcterms:modified xsi:type="dcterms:W3CDTF">2022-06-16T11:14:00Z</dcterms:modified>
</cp:coreProperties>
</file>