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F4" w:rsidRDefault="008B36F4" w:rsidP="00D02ED6">
      <w:pPr>
        <w:spacing w:after="0"/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Μεταπτυχιακό μάθημα </w:t>
      </w:r>
      <w:r w:rsidR="00D02ED6">
        <w:rPr>
          <w:lang w:val="el-GR"/>
        </w:rPr>
        <w:t xml:space="preserve">2021-22: Ο </w:t>
      </w:r>
      <w:proofErr w:type="spellStart"/>
      <w:r w:rsidR="00D02ED6">
        <w:rPr>
          <w:lang w:val="el-GR"/>
        </w:rPr>
        <w:t>Ντυρκέμ</w:t>
      </w:r>
      <w:proofErr w:type="spellEnd"/>
      <w:r w:rsidR="00D02ED6">
        <w:rPr>
          <w:lang w:val="el-GR"/>
        </w:rPr>
        <w:t xml:space="preserve"> και η Ανθρωπολογία</w:t>
      </w:r>
    </w:p>
    <w:p w:rsidR="00D02ED6" w:rsidRDefault="00D02ED6" w:rsidP="00D02ED6">
      <w:pPr>
        <w:spacing w:after="0"/>
        <w:jc w:val="center"/>
        <w:rPr>
          <w:lang w:val="el-GR"/>
        </w:rPr>
      </w:pPr>
    </w:p>
    <w:p w:rsidR="00D02ED6" w:rsidRDefault="00D02ED6" w:rsidP="00D02ED6">
      <w:pPr>
        <w:spacing w:after="0"/>
        <w:jc w:val="center"/>
        <w:rPr>
          <w:lang w:val="el-GR"/>
        </w:rPr>
      </w:pPr>
      <w:r>
        <w:rPr>
          <w:lang w:val="el-GR"/>
        </w:rPr>
        <w:t>Περίγραμμα</w:t>
      </w:r>
    </w:p>
    <w:p w:rsidR="008B36F4" w:rsidRDefault="008B36F4" w:rsidP="005E78E5">
      <w:pPr>
        <w:spacing w:after="0"/>
        <w:rPr>
          <w:lang w:val="el-GR"/>
        </w:rPr>
      </w:pPr>
    </w:p>
    <w:p w:rsidR="00015226" w:rsidRDefault="00CC49EE" w:rsidP="005E78E5">
      <w:pPr>
        <w:spacing w:after="0"/>
        <w:rPr>
          <w:lang w:val="el-GR"/>
        </w:rPr>
      </w:pPr>
      <w:r>
        <w:rPr>
          <w:lang w:val="el-GR"/>
        </w:rPr>
        <w:t xml:space="preserve">Ο </w:t>
      </w:r>
      <w:proofErr w:type="spellStart"/>
      <w:r>
        <w:rPr>
          <w:lang w:val="el-GR"/>
        </w:rPr>
        <w:t>Ντυρκέμ</w:t>
      </w:r>
      <w:proofErr w:type="spellEnd"/>
      <w:r>
        <w:rPr>
          <w:lang w:val="el-GR"/>
        </w:rPr>
        <w:t xml:space="preserve">, νωρίς στη σταδιοδρομία του, ήδη από το 1895, έστρεψε το ενδιαφέρον του προς την ανθρωπολογική έρευνα. Οι Βρετανοί ανθρωπολόγοι </w:t>
      </w:r>
      <w:proofErr w:type="spellStart"/>
      <w:r>
        <w:rPr>
          <w:lang w:val="el-GR"/>
        </w:rPr>
        <w:t>Ρόμπερτσον</w:t>
      </w:r>
      <w:proofErr w:type="spellEnd"/>
      <w:r>
        <w:rPr>
          <w:lang w:val="el-GR"/>
        </w:rPr>
        <w:t xml:space="preserve"> Σμίθ </w:t>
      </w:r>
      <w:r w:rsidR="000C3513">
        <w:rPr>
          <w:lang w:val="el-GR"/>
        </w:rPr>
        <w:t>και</w:t>
      </w:r>
      <w:r>
        <w:rPr>
          <w:lang w:val="el-GR"/>
        </w:rPr>
        <w:t xml:space="preserve"> Φρέιζερ ή</w:t>
      </w:r>
      <w:r w:rsidR="000C3513">
        <w:rPr>
          <w:lang w:val="el-GR"/>
        </w:rPr>
        <w:t>τ</w:t>
      </w:r>
      <w:r>
        <w:rPr>
          <w:lang w:val="el-GR"/>
        </w:rPr>
        <w:t xml:space="preserve">αν οι πρώτοι που τράβηξαν την προσοχή του. Η ανθρωπολογική έρευνα </w:t>
      </w:r>
      <w:r w:rsidR="00516F3D">
        <w:rPr>
          <w:lang w:val="el-GR"/>
        </w:rPr>
        <w:t>απορρόφησε</w:t>
      </w:r>
      <w:r>
        <w:rPr>
          <w:lang w:val="el-GR"/>
        </w:rPr>
        <w:t xml:space="preserve"> σημαντικό τμήμα της συγγραφικής του δραστηριότητας και συγκρότησε τη βασική τεκμηρίωση της Κοινωνιολογίας της θρησκείας του.</w:t>
      </w:r>
    </w:p>
    <w:p w:rsidR="00CC49EE" w:rsidRPr="005E78E5" w:rsidRDefault="00CC49EE" w:rsidP="005E78E5">
      <w:pPr>
        <w:spacing w:after="0"/>
        <w:ind w:firstLine="720"/>
        <w:rPr>
          <w:lang w:val="el-GR"/>
        </w:rPr>
      </w:pPr>
      <w:r>
        <w:rPr>
          <w:lang w:val="el-GR"/>
        </w:rPr>
        <w:t xml:space="preserve">Στο μεταπτυχιακό μάθημα εξετάζεται η σταδιακή ενσωμάτωση της ανθρωπολογικής έρευνας στις θέσεις του </w:t>
      </w:r>
      <w:proofErr w:type="spellStart"/>
      <w:r>
        <w:rPr>
          <w:lang w:val="el-GR"/>
        </w:rPr>
        <w:t>Ντυρκέμ</w:t>
      </w:r>
      <w:proofErr w:type="spellEnd"/>
      <w:r>
        <w:rPr>
          <w:lang w:val="el-GR"/>
        </w:rPr>
        <w:t xml:space="preserve"> για την </w:t>
      </w:r>
      <w:r w:rsidR="00C42B37">
        <w:rPr>
          <w:lang w:val="el-GR"/>
        </w:rPr>
        <w:t>επιστήμη της Κοινωνιολογίας</w:t>
      </w:r>
      <w:r>
        <w:rPr>
          <w:lang w:val="el-GR"/>
        </w:rPr>
        <w:t xml:space="preserve">. </w:t>
      </w:r>
      <w:r w:rsidR="005E78E5">
        <w:rPr>
          <w:lang w:val="el-GR"/>
        </w:rPr>
        <w:t>Η</w:t>
      </w:r>
      <w:r>
        <w:rPr>
          <w:lang w:val="el-GR"/>
        </w:rPr>
        <w:t xml:space="preserve"> πρώτη φάση </w:t>
      </w:r>
      <w:r w:rsidR="005E78E5">
        <w:rPr>
          <w:lang w:val="el-GR"/>
        </w:rPr>
        <w:t>(</w:t>
      </w:r>
      <w:r>
        <w:rPr>
          <w:lang w:val="el-GR"/>
        </w:rPr>
        <w:t>1895-19</w:t>
      </w:r>
      <w:r w:rsidR="005E78E5">
        <w:rPr>
          <w:lang w:val="el-GR"/>
        </w:rPr>
        <w:t>0</w:t>
      </w:r>
      <w:r>
        <w:rPr>
          <w:lang w:val="el-GR"/>
        </w:rPr>
        <w:t>3)</w:t>
      </w:r>
      <w:r w:rsidR="005E78E5">
        <w:rPr>
          <w:lang w:val="el-GR"/>
        </w:rPr>
        <w:t xml:space="preserve"> περιλαμβάνει τη συγκρότηση του αντικειμένου της Κοινωνιολογίας της θρησκείας. Η δεύτερη φάση (1904-1907) εστιάζει στην εξήγηση των θρησκευτικών φαινομένων με τη χρησιμοποίηση τ</w:t>
      </w:r>
      <w:r w:rsidR="000C3513">
        <w:rPr>
          <w:lang w:val="el-GR"/>
        </w:rPr>
        <w:t xml:space="preserve">ων </w:t>
      </w:r>
      <w:r w:rsidR="005E78E5">
        <w:rPr>
          <w:lang w:val="el-GR"/>
        </w:rPr>
        <w:t>ανθρωπολογ</w:t>
      </w:r>
      <w:r w:rsidR="000C3513">
        <w:rPr>
          <w:lang w:val="el-GR"/>
        </w:rPr>
        <w:t>ικών δεδομένων της εποχής</w:t>
      </w:r>
      <w:r w:rsidR="005E78E5">
        <w:rPr>
          <w:lang w:val="el-GR"/>
        </w:rPr>
        <w:t xml:space="preserve">. Τέλος, </w:t>
      </w:r>
      <w:r w:rsidR="000C3513">
        <w:rPr>
          <w:lang w:val="el-GR"/>
        </w:rPr>
        <w:t>στ</w:t>
      </w:r>
      <w:r w:rsidR="005E78E5">
        <w:rPr>
          <w:lang w:val="el-GR"/>
        </w:rPr>
        <w:t>η</w:t>
      </w:r>
      <w:r w:rsidR="000C3513">
        <w:rPr>
          <w:lang w:val="el-GR"/>
        </w:rPr>
        <w:t>ν</w:t>
      </w:r>
      <w:r w:rsidR="005E78E5">
        <w:rPr>
          <w:lang w:val="el-GR"/>
        </w:rPr>
        <w:t xml:space="preserve"> τρίτη φάση (1908-1912) </w:t>
      </w:r>
      <w:r w:rsidR="000C3513">
        <w:rPr>
          <w:lang w:val="el-GR"/>
        </w:rPr>
        <w:t xml:space="preserve">αποκρυσταλλώνεται η αντίληψή του για την Κοινωνιολογία ως χωριστή κοινωνική επιστήμη </w:t>
      </w:r>
      <w:r w:rsidR="005E78E5">
        <w:rPr>
          <w:lang w:val="el-GR"/>
        </w:rPr>
        <w:t xml:space="preserve">μέσα από τη δημοσίευση του </w:t>
      </w:r>
      <w:r w:rsidR="005E78E5">
        <w:rPr>
          <w:lang w:val="fr-CA"/>
        </w:rPr>
        <w:t>magnum</w:t>
      </w:r>
      <w:r w:rsidR="005E78E5" w:rsidRPr="005E78E5">
        <w:rPr>
          <w:lang w:val="el-GR"/>
        </w:rPr>
        <w:t xml:space="preserve"> </w:t>
      </w:r>
      <w:r w:rsidR="005E78E5">
        <w:rPr>
          <w:lang w:val="fr-CA"/>
        </w:rPr>
        <w:t>opus</w:t>
      </w:r>
      <w:r w:rsidR="005E78E5" w:rsidRPr="005E78E5">
        <w:rPr>
          <w:lang w:val="el-GR"/>
        </w:rPr>
        <w:t xml:space="preserve"> </w:t>
      </w:r>
      <w:r w:rsidR="005E78E5">
        <w:rPr>
          <w:lang w:val="el-GR"/>
        </w:rPr>
        <w:t xml:space="preserve">του, </w:t>
      </w:r>
      <w:r w:rsidR="005E78E5" w:rsidRPr="005E78E5">
        <w:rPr>
          <w:i/>
          <w:lang w:val="el-GR"/>
        </w:rPr>
        <w:t>Οι Στοιχειώδεις μορφές του θρησκευτικού βίου. Το τοτεμικό σύστημα στην Αυστραλία</w:t>
      </w:r>
      <w:r w:rsidR="005E78E5">
        <w:rPr>
          <w:lang w:val="el-GR"/>
        </w:rPr>
        <w:t xml:space="preserve">. </w:t>
      </w:r>
      <w:r w:rsidR="005E78E5" w:rsidRPr="005E78E5">
        <w:rPr>
          <w:lang w:val="el-GR"/>
        </w:rPr>
        <w:t xml:space="preserve"> </w:t>
      </w:r>
    </w:p>
    <w:sectPr w:rsidR="00CC49EE" w:rsidRPr="005E78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B4"/>
    <w:rsid w:val="00015226"/>
    <w:rsid w:val="000C3513"/>
    <w:rsid w:val="00516F3D"/>
    <w:rsid w:val="005E78E5"/>
    <w:rsid w:val="006B70BE"/>
    <w:rsid w:val="008B36F4"/>
    <w:rsid w:val="00C42B37"/>
    <w:rsid w:val="00CC49EE"/>
    <w:rsid w:val="00D02ED6"/>
    <w:rsid w:val="00D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44791-C92C-4734-9E21-0BC01C1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Achimastos</dc:creator>
  <cp:keywords/>
  <dc:description/>
  <cp:lastModifiedBy>PMS_Koin</cp:lastModifiedBy>
  <cp:revision>2</cp:revision>
  <dcterms:created xsi:type="dcterms:W3CDTF">2022-02-14T11:32:00Z</dcterms:created>
  <dcterms:modified xsi:type="dcterms:W3CDTF">2022-02-14T11:32:00Z</dcterms:modified>
</cp:coreProperties>
</file>