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444AB" w14:textId="77777777" w:rsidR="00234965" w:rsidRPr="00B91C67" w:rsidRDefault="00234965" w:rsidP="00234965">
      <w:pPr>
        <w:spacing w:after="16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bookmarkStart w:id="0" w:name="_GoBack"/>
      <w:bookmarkEnd w:id="0"/>
      <w:r w:rsidRPr="00B91C6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MALTEPE UNIVERSITY INTERNATIONAL STUDENTS CONGRESS 2022</w:t>
      </w:r>
    </w:p>
    <w:p w14:paraId="60037D7A" w14:textId="77777777" w:rsidR="00332A4B" w:rsidRDefault="00234965" w:rsidP="00234965">
      <w:pPr>
        <w:spacing w:after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B91C6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MALTEPE UNIVERSITY INTERNATIONAL STUDENT CONGRESS ON </w:t>
      </w:r>
    </w:p>
    <w:p w14:paraId="03EB3083" w14:textId="40B0F713" w:rsidR="00234965" w:rsidRPr="00B91C67" w:rsidRDefault="00234965" w:rsidP="00234965">
      <w:pPr>
        <w:spacing w:after="16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B91C6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HUMANITIES AND SOCIAL SCIENCES (HUMSOS)</w:t>
      </w:r>
    </w:p>
    <w:p w14:paraId="70B0C3A4" w14:textId="77777777" w:rsidR="00234965" w:rsidRPr="00B91C67" w:rsidRDefault="00234965" w:rsidP="00234965">
      <w:pPr>
        <w:spacing w:after="240"/>
        <w:rPr>
          <w:rFonts w:ascii="Times New Roman" w:eastAsia="Times New Roman" w:hAnsi="Times New Roman" w:cs="Times New Roman"/>
          <w:color w:val="000000"/>
          <w:lang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eastAsia="tr-TR"/>
        </w:rPr>
        <w:br/>
      </w:r>
    </w:p>
    <w:p w14:paraId="484E514E" w14:textId="77777777" w:rsidR="00234965" w:rsidRPr="00B91C67" w:rsidRDefault="00234965" w:rsidP="00234965">
      <w:pPr>
        <w:ind w:firstLine="72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B91C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tr-TR"/>
        </w:rPr>
        <w:t>TOWARDS SUSTAINABLE SOCIETIES: PROSPECTS AND RETROSPECTS</w:t>
      </w:r>
    </w:p>
    <w:p w14:paraId="7F91F85F" w14:textId="4E963D94" w:rsidR="00234965" w:rsidRPr="00B91C67" w:rsidRDefault="00234965" w:rsidP="00234965">
      <w:pPr>
        <w:spacing w:after="240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1DF248F4" w14:textId="3C889508" w:rsidR="00234965" w:rsidRPr="00B91C67" w:rsidRDefault="00234965" w:rsidP="00234965">
      <w:pPr>
        <w:spacing w:after="160"/>
        <w:jc w:val="both"/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Humanities and Social Sciences of </w:t>
      </w:r>
      <w:proofErr w:type="spellStart"/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Maltepe</w:t>
      </w:r>
      <w:proofErr w:type="spellEnd"/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University takes pride in inviting undergraduate and graduate students to send their abstracts for the 9th International Student Congress with the name of “</w:t>
      </w:r>
      <w:proofErr w:type="spellStart"/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Maltepe</w:t>
      </w:r>
      <w:proofErr w:type="spellEnd"/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University International Student Congress on Humanities and Social Sciences (HUMSOS)” </w:t>
      </w:r>
      <w:r w:rsidR="00332A4B">
        <w:rPr>
          <w:rFonts w:ascii="Times New Roman" w:eastAsia="Times New Roman" w:hAnsi="Times New Roman" w:cs="Times New Roman"/>
          <w:color w:val="000000"/>
          <w:lang w:val="en-US" w:eastAsia="tr-TR"/>
        </w:rPr>
        <w:t>will</w:t>
      </w: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be held </w:t>
      </w:r>
      <w:r w:rsidR="00735701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online on 02-04 June 2022.  </w:t>
      </w:r>
    </w:p>
    <w:p w14:paraId="72E5769B" w14:textId="77777777" w:rsidR="00234965" w:rsidRPr="00B91C67" w:rsidRDefault="00234965" w:rsidP="00234965">
      <w:pPr>
        <w:spacing w:after="160"/>
        <w:jc w:val="both"/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Since 2013, </w:t>
      </w:r>
      <w:proofErr w:type="spellStart"/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Maltepe</w:t>
      </w:r>
      <w:proofErr w:type="spellEnd"/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University International Student Congress (MUISC) has hosted students from all around the world giving them the opportunity to express and exchange research interests and ideas on a variety of important issues in their respective fields of study. </w:t>
      </w:r>
    </w:p>
    <w:p w14:paraId="6803FA76" w14:textId="77777777" w:rsidR="00234965" w:rsidRPr="00B91C67" w:rsidRDefault="00234965" w:rsidP="00234965">
      <w:pPr>
        <w:jc w:val="both"/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Our world is on the verge of extinction. Following the UN's 2030 sustainable development goals, we summon all to be a part of a shared responsibility of discussing the future of the world we inhabit. The main theme of our congress will be “</w:t>
      </w:r>
      <w:r w:rsidRPr="00B91C67">
        <w:rPr>
          <w:rFonts w:ascii="Times New Roman" w:eastAsia="Times New Roman" w:hAnsi="Times New Roman" w:cs="Times New Roman"/>
          <w:i/>
          <w:iCs/>
          <w:color w:val="000000"/>
          <w:lang w:val="en-US" w:eastAsia="tr-TR"/>
        </w:rPr>
        <w:t xml:space="preserve">Towards Sustainable Societies: Prospects and </w:t>
      </w:r>
      <w:proofErr w:type="spellStart"/>
      <w:r w:rsidRPr="00B91C67">
        <w:rPr>
          <w:rFonts w:ascii="Times New Roman" w:eastAsia="Times New Roman" w:hAnsi="Times New Roman" w:cs="Times New Roman"/>
          <w:i/>
          <w:iCs/>
          <w:color w:val="000000"/>
          <w:lang w:val="en-US" w:eastAsia="tr-TR"/>
        </w:rPr>
        <w:t>Retrospects</w:t>
      </w:r>
      <w:proofErr w:type="spellEnd"/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”. We invite BA/MA and Ph.D. students majoring in multiple disciplines of social sciences and humanities, law, communication and education to re-imagine the world and a more democratic and sustainable future. We welcome submissions for individual papers (up to 2 papers), media practice contributions (audio / video) and posters that should be addressing, but not limited to the following topics:</w:t>
      </w:r>
    </w:p>
    <w:p w14:paraId="7BAC7F45" w14:textId="77777777" w:rsidR="00234965" w:rsidRPr="00B91C67" w:rsidRDefault="00234965" w:rsidP="00234965">
      <w:pPr>
        <w:spacing w:after="240"/>
        <w:rPr>
          <w:rFonts w:ascii="Times New Roman" w:eastAsia="Times New Roman" w:hAnsi="Times New Roman" w:cs="Times New Roman"/>
          <w:color w:val="000000"/>
          <w:lang w:val="en-US" w:eastAsia="tr-TR"/>
        </w:rPr>
      </w:pPr>
    </w:p>
    <w:p w14:paraId="239B6451" w14:textId="77777777" w:rsidR="00234965" w:rsidRPr="00B91C67" w:rsidRDefault="00234965" w:rsidP="00234965">
      <w:pPr>
        <w:spacing w:after="160"/>
        <w:jc w:val="both"/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tr-TR"/>
        </w:rPr>
        <w:t>TOPICS:</w:t>
      </w:r>
    </w:p>
    <w:p w14:paraId="1B6440C8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Access to Justice</w:t>
      </w:r>
    </w:p>
    <w:p w14:paraId="70160BD3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Brand Activism </w:t>
      </w:r>
    </w:p>
    <w:p w14:paraId="18D08F52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Building Social Dialogue </w:t>
      </w:r>
    </w:p>
    <w:p w14:paraId="14170566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Challenges for Communication for Sustainable Development in Society</w:t>
      </w:r>
    </w:p>
    <w:p w14:paraId="5236CDE7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Communication of Sustainability </w:t>
      </w:r>
    </w:p>
    <w:p w14:paraId="1B860B6F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Corporate Social Responsibility</w:t>
      </w:r>
    </w:p>
    <w:p w14:paraId="0071661D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Cross-Cultural Communication </w:t>
      </w:r>
    </w:p>
    <w:p w14:paraId="19671046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Cultural Policies for Sustainable Development</w:t>
      </w:r>
    </w:p>
    <w:p w14:paraId="21E80794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Data Privacy Ethics in Communication Technologies  </w:t>
      </w:r>
    </w:p>
    <w:p w14:paraId="5D7775F1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Debates on Middle Classes in the Post-pandemic Period</w:t>
      </w:r>
    </w:p>
    <w:p w14:paraId="4AF49772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Digitalization and Marketing</w:t>
      </w:r>
    </w:p>
    <w:p w14:paraId="2462E05C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Education for Sustainable Development</w:t>
      </w:r>
    </w:p>
    <w:p w14:paraId="0045EB23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Electoral Systems, Political Participation and Democracy</w:t>
      </w:r>
    </w:p>
    <w:p w14:paraId="155A5CA8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Energy Decarbonization with Universal Access to Energy</w:t>
      </w:r>
    </w:p>
    <w:p w14:paraId="46A162B0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Environmental Law</w:t>
      </w:r>
    </w:p>
    <w:p w14:paraId="3853D0FC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Equal Access to Information and Communication Technologies</w:t>
      </w:r>
    </w:p>
    <w:p w14:paraId="028537CE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Equality and Non-discrimination</w:t>
      </w:r>
    </w:p>
    <w:p w14:paraId="4BBA8EA9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Ethnicity, Democracy and Political Development</w:t>
      </w:r>
    </w:p>
    <w:p w14:paraId="4EFFC569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Gender Equality and Law</w:t>
      </w:r>
    </w:p>
    <w:p w14:paraId="454519B9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Gender-Sensitive Communication</w:t>
      </w:r>
    </w:p>
    <w:p w14:paraId="06F89A1D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lastRenderedPageBreak/>
        <w:t>Global Climate Change and Its Social Costs</w:t>
      </w:r>
    </w:p>
    <w:p w14:paraId="0A3CFE17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Green Economy and Environmental Planning </w:t>
      </w:r>
    </w:p>
    <w:p w14:paraId="60EC6AA1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Green Logistics for Sustainable Development</w:t>
      </w:r>
    </w:p>
    <w:p w14:paraId="68C39E1E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Health Communication </w:t>
      </w:r>
    </w:p>
    <w:p w14:paraId="3395D9DD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Human Development and Institutional Innovation</w:t>
      </w:r>
    </w:p>
    <w:p w14:paraId="16D3BB85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Human Rights and Human Dignity</w:t>
      </w:r>
    </w:p>
    <w:p w14:paraId="53CD94B0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Impact of Logistics and Supply Chain Management on Sustainable Development</w:t>
      </w:r>
    </w:p>
    <w:p w14:paraId="10CE06B2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Importance of Public Relations in Corporate Sustainability </w:t>
      </w:r>
    </w:p>
    <w:p w14:paraId="4AE39D93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Inclusive Public Policies for Gender Equality</w:t>
      </w:r>
    </w:p>
    <w:p w14:paraId="1920F21D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Influence of Political Leaders on Sustainable Development Goals</w:t>
      </w:r>
    </w:p>
    <w:p w14:paraId="1FF4F09E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International Financial Institutions and National Economies</w:t>
      </w:r>
    </w:p>
    <w:p w14:paraId="12BFAC14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Local Governance and Regional Development</w:t>
      </w:r>
    </w:p>
    <w:p w14:paraId="5E39241A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Media Ethics </w:t>
      </w:r>
    </w:p>
    <w:p w14:paraId="512AD30F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Mental Healthcare, Well-being and Prosperity</w:t>
      </w:r>
    </w:p>
    <w:p w14:paraId="72EFC994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Perspectives on the Role of the State in Economic Development</w:t>
      </w:r>
    </w:p>
    <w:p w14:paraId="74151884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Poverty, Income Distribution and Growth</w:t>
      </w:r>
    </w:p>
    <w:p w14:paraId="685A7391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Prospects for Biodiversity and Sustainable Ecosystem</w:t>
      </w:r>
    </w:p>
    <w:p w14:paraId="71106601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Prospects for the International Political Economic Order in the Post-pandemic World</w:t>
      </w:r>
    </w:p>
    <w:p w14:paraId="1D261686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Race and Ethnicity Diversity</w:t>
      </w:r>
    </w:p>
    <w:p w14:paraId="593AC45B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Religious Freedom and Development: Tensions, Interactions and Prospects</w:t>
      </w:r>
    </w:p>
    <w:p w14:paraId="3E8BC14F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Renewable Energy Law</w:t>
      </w:r>
    </w:p>
    <w:p w14:paraId="1283BCE8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Responsible Consumption </w:t>
      </w:r>
    </w:p>
    <w:p w14:paraId="62F2D583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State, Civil Society and Democracy</w:t>
      </w:r>
    </w:p>
    <w:p w14:paraId="18F5FC80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Sustainability Governance</w:t>
      </w:r>
    </w:p>
    <w:p w14:paraId="2FE48248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Sustainable Food Systems and Healthy Nutrition</w:t>
      </w:r>
    </w:p>
    <w:p w14:paraId="6C66DE71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Sustainable Institutions for National Development Policies</w:t>
      </w:r>
    </w:p>
    <w:p w14:paraId="41709088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Sustainable Land Management and Agricultural Policies</w:t>
      </w:r>
    </w:p>
    <w:p w14:paraId="1665986F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Tackling Hate Speech on Social Media Platforms</w:t>
      </w:r>
    </w:p>
    <w:p w14:paraId="5295AACC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The Law of Armed Conflicts</w:t>
      </w:r>
    </w:p>
    <w:p w14:paraId="52C63118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The Law of War</w:t>
      </w:r>
    </w:p>
    <w:p w14:paraId="18564F85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The Privatization of the Health and Human Services</w:t>
      </w:r>
    </w:p>
    <w:p w14:paraId="42356713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The Right to Education</w:t>
      </w:r>
    </w:p>
    <w:p w14:paraId="15C021DE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The Right to Health</w:t>
      </w:r>
    </w:p>
    <w:p w14:paraId="06DFEC96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The Right to Peace</w:t>
      </w:r>
    </w:p>
    <w:p w14:paraId="5783ED0A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The Rights of the Child</w:t>
      </w:r>
    </w:p>
    <w:p w14:paraId="7B297B76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Unemployment and Precariousness: Prospects for Equal and Fair Distributive Policies</w:t>
      </w:r>
    </w:p>
    <w:p w14:paraId="01724E1D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Urban and Peri-urban Development</w:t>
      </w:r>
    </w:p>
    <w:p w14:paraId="192B65E9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Water as a Human Right</w:t>
      </w:r>
    </w:p>
    <w:p w14:paraId="30F1580A" w14:textId="14EE9DF9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Women's Empowerment in Workplace, Marketplace and Community</w:t>
      </w:r>
    </w:p>
    <w:p w14:paraId="35CB460C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Youth, Political Participation and Decision-Making  </w:t>
      </w:r>
    </w:p>
    <w:p w14:paraId="524B045A" w14:textId="77777777" w:rsidR="00234965" w:rsidRPr="00B91C67" w:rsidRDefault="00234965" w:rsidP="00234965">
      <w:pPr>
        <w:rPr>
          <w:rFonts w:ascii="Times New Roman" w:eastAsia="Times New Roman" w:hAnsi="Times New Roman" w:cs="Times New Roman"/>
          <w:color w:val="000000"/>
          <w:lang w:val="en-US" w:eastAsia="tr-TR"/>
        </w:rPr>
      </w:pPr>
      <w:r w:rsidRPr="00B91C67">
        <w:rPr>
          <w:rFonts w:ascii="Times New Roman" w:eastAsia="Times New Roman" w:hAnsi="Times New Roman" w:cs="Times New Roman"/>
          <w:color w:val="000000"/>
          <w:lang w:val="en-US" w:eastAsia="tr-TR"/>
        </w:rPr>
        <w:t> </w:t>
      </w:r>
    </w:p>
    <w:p w14:paraId="4CF3C144" w14:textId="77777777" w:rsidR="00234965" w:rsidRPr="00B91C67" w:rsidRDefault="00234965" w:rsidP="002349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lang w:val="en-US"/>
        </w:rPr>
      </w:pPr>
      <w:r w:rsidRPr="00B91C67">
        <w:rPr>
          <w:rFonts w:ascii="Times New Roman" w:eastAsia="Times New Roman" w:hAnsi="Times New Roman" w:cs="Times New Roman"/>
          <w:lang w:val="en-US"/>
        </w:rPr>
        <w:t>Submissions are accepted from Undergraduate or Graduate students from all Human &amp; Social Sciences. Abstracts must be submitted via e-mail to</w:t>
      </w:r>
      <w:r w:rsidRPr="00B91C67">
        <w:rPr>
          <w:rFonts w:ascii="Times New Roman" w:eastAsia="Times New Roman" w:hAnsi="Times New Roman" w:cs="Times New Roman"/>
          <w:b/>
          <w:lang w:val="en-US"/>
        </w:rPr>
        <w:t xml:space="preserve"> humsos@maltepe.edu.tr</w:t>
      </w:r>
      <w:r w:rsidRPr="00B91C67">
        <w:rPr>
          <w:rFonts w:ascii="Times New Roman" w:eastAsia="Times New Roman" w:hAnsi="Times New Roman" w:cs="Times New Roman"/>
          <w:lang w:val="en-US"/>
        </w:rPr>
        <w:t xml:space="preserve"> and should contain a clear outline of the argument, theoretical framework, methodology and results.</w:t>
      </w:r>
    </w:p>
    <w:p w14:paraId="3E4A2765" w14:textId="77777777" w:rsidR="00234965" w:rsidRPr="00B91C67" w:rsidRDefault="00234965" w:rsidP="002349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W w:w="6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8"/>
        <w:gridCol w:w="2552"/>
      </w:tblGrid>
      <w:tr w:rsidR="00234965" w:rsidRPr="00B91C67" w14:paraId="5867643A" w14:textId="77777777" w:rsidTr="004A2A7A">
        <w:trPr>
          <w:jc w:val="center"/>
        </w:trPr>
        <w:tc>
          <w:tcPr>
            <w:tcW w:w="6091" w:type="dxa"/>
            <w:gridSpan w:val="2"/>
          </w:tcPr>
          <w:p w14:paraId="3DD6116D" w14:textId="77777777" w:rsidR="00234965" w:rsidRPr="00B91C67" w:rsidRDefault="00234965" w:rsidP="004A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B91C67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IMPORTANT DATES</w:t>
            </w:r>
          </w:p>
        </w:tc>
      </w:tr>
      <w:tr w:rsidR="00234965" w:rsidRPr="00B91C67" w14:paraId="17BA1EE1" w14:textId="77777777" w:rsidTr="004A2A7A">
        <w:trPr>
          <w:jc w:val="center"/>
        </w:trPr>
        <w:tc>
          <w:tcPr>
            <w:tcW w:w="3539" w:type="dxa"/>
          </w:tcPr>
          <w:p w14:paraId="117CF8EA" w14:textId="77777777" w:rsidR="00234965" w:rsidRPr="00B91C67" w:rsidRDefault="00234965" w:rsidP="004A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91C67">
              <w:rPr>
                <w:rFonts w:ascii="Times New Roman" w:eastAsia="Times New Roman" w:hAnsi="Times New Roman" w:cs="Times New Roman"/>
                <w:b/>
                <w:lang w:val="en-US"/>
              </w:rPr>
              <w:t>Call for Paper</w:t>
            </w:r>
          </w:p>
        </w:tc>
        <w:tc>
          <w:tcPr>
            <w:tcW w:w="2552" w:type="dxa"/>
          </w:tcPr>
          <w:p w14:paraId="0265D572" w14:textId="46AF2753" w:rsidR="00234965" w:rsidRPr="00B91C67" w:rsidRDefault="00234965" w:rsidP="004A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91C67">
              <w:rPr>
                <w:rFonts w:ascii="Times New Roman" w:eastAsia="Times New Roman" w:hAnsi="Times New Roman" w:cs="Times New Roman"/>
                <w:lang w:val="en-US"/>
              </w:rPr>
              <w:t xml:space="preserve"> January </w:t>
            </w:r>
            <w:r w:rsidR="00EA3981" w:rsidRPr="00B91C67">
              <w:rPr>
                <w:rFonts w:ascii="Times New Roman" w:eastAsia="Times New Roman" w:hAnsi="Times New Roman" w:cs="Times New Roman"/>
                <w:lang w:val="en-US"/>
              </w:rPr>
              <w:t>09,</w:t>
            </w:r>
            <w:r w:rsidRPr="00B91C67">
              <w:rPr>
                <w:rFonts w:ascii="Times New Roman" w:eastAsia="Times New Roman" w:hAnsi="Times New Roman" w:cs="Times New Roman"/>
                <w:lang w:val="en-US"/>
              </w:rPr>
              <w:t xml:space="preserve"> 202</w:t>
            </w:r>
            <w:r w:rsidR="00EA3981" w:rsidRPr="00B91C67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234965" w:rsidRPr="00B91C67" w14:paraId="1316978C" w14:textId="77777777" w:rsidTr="004A2A7A">
        <w:trPr>
          <w:jc w:val="center"/>
        </w:trPr>
        <w:tc>
          <w:tcPr>
            <w:tcW w:w="3539" w:type="dxa"/>
          </w:tcPr>
          <w:p w14:paraId="5A3F5483" w14:textId="77777777" w:rsidR="00234965" w:rsidRPr="00B91C67" w:rsidRDefault="00234965" w:rsidP="004A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91C67">
              <w:rPr>
                <w:rFonts w:ascii="Times New Roman" w:eastAsia="Times New Roman" w:hAnsi="Times New Roman" w:cs="Times New Roman"/>
                <w:b/>
                <w:lang w:val="en-US"/>
              </w:rPr>
              <w:t>Abstract Submission Deadline</w:t>
            </w:r>
          </w:p>
        </w:tc>
        <w:tc>
          <w:tcPr>
            <w:tcW w:w="2552" w:type="dxa"/>
          </w:tcPr>
          <w:p w14:paraId="4A9A0DF7" w14:textId="43EEEBC6" w:rsidR="00234965" w:rsidRPr="00B91C67" w:rsidRDefault="00234965" w:rsidP="004A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91C67">
              <w:rPr>
                <w:rFonts w:ascii="Times New Roman" w:eastAsia="Times New Roman" w:hAnsi="Times New Roman" w:cs="Times New Roman"/>
                <w:lang w:val="en-US"/>
              </w:rPr>
              <w:t xml:space="preserve"> May </w:t>
            </w:r>
            <w:r w:rsidR="00A44E0D" w:rsidRPr="00B91C67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B91C67">
              <w:rPr>
                <w:rFonts w:ascii="Times New Roman" w:eastAsia="Times New Roman" w:hAnsi="Times New Roman" w:cs="Times New Roman"/>
                <w:lang w:val="en-US"/>
              </w:rPr>
              <w:t>, 202</w:t>
            </w:r>
            <w:r w:rsidR="00EA3981" w:rsidRPr="00B91C67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234965" w:rsidRPr="00B91C67" w14:paraId="78764F16" w14:textId="77777777" w:rsidTr="004A2A7A">
        <w:trPr>
          <w:jc w:val="center"/>
        </w:trPr>
        <w:tc>
          <w:tcPr>
            <w:tcW w:w="3539" w:type="dxa"/>
          </w:tcPr>
          <w:p w14:paraId="64C08F07" w14:textId="77777777" w:rsidR="00234965" w:rsidRPr="00B91C67" w:rsidRDefault="00234965" w:rsidP="004A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91C6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Notice of Acceptance/Rejection </w:t>
            </w:r>
            <w:r w:rsidRPr="00B91C6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14:paraId="4A3BF016" w14:textId="0F78142D" w:rsidR="00234965" w:rsidRPr="00B91C67" w:rsidRDefault="00234965" w:rsidP="004A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91C67">
              <w:rPr>
                <w:rFonts w:ascii="Times New Roman" w:eastAsia="Times New Roman" w:hAnsi="Times New Roman" w:cs="Times New Roman"/>
                <w:lang w:val="en-US"/>
              </w:rPr>
              <w:t xml:space="preserve"> May 2</w:t>
            </w:r>
            <w:r w:rsidR="00EA3981" w:rsidRPr="00B91C67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B91C67">
              <w:rPr>
                <w:rFonts w:ascii="Times New Roman" w:eastAsia="Times New Roman" w:hAnsi="Times New Roman" w:cs="Times New Roman"/>
                <w:lang w:val="en-US"/>
              </w:rPr>
              <w:t>, 202</w:t>
            </w:r>
            <w:r w:rsidR="00EA3981" w:rsidRPr="00B91C67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234965" w:rsidRPr="00B91C67" w14:paraId="35461E96" w14:textId="77777777" w:rsidTr="004A2A7A">
        <w:trPr>
          <w:jc w:val="center"/>
        </w:trPr>
        <w:tc>
          <w:tcPr>
            <w:tcW w:w="3539" w:type="dxa"/>
          </w:tcPr>
          <w:p w14:paraId="6DC4E9B0" w14:textId="77777777" w:rsidR="00234965" w:rsidRPr="00B91C67" w:rsidRDefault="00234965" w:rsidP="004A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91C67">
              <w:rPr>
                <w:rFonts w:ascii="Times New Roman" w:eastAsia="Times New Roman" w:hAnsi="Times New Roman" w:cs="Times New Roman"/>
                <w:b/>
                <w:lang w:val="en-US"/>
              </w:rPr>
              <w:t>Full Paper Submission</w:t>
            </w:r>
          </w:p>
        </w:tc>
        <w:tc>
          <w:tcPr>
            <w:tcW w:w="2552" w:type="dxa"/>
          </w:tcPr>
          <w:p w14:paraId="3645F7F4" w14:textId="0F4FCBD3" w:rsidR="00234965" w:rsidRPr="00B91C67" w:rsidRDefault="00234965" w:rsidP="004A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91C67">
              <w:rPr>
                <w:rFonts w:ascii="Times New Roman" w:eastAsia="Times New Roman" w:hAnsi="Times New Roman" w:cs="Times New Roman"/>
                <w:lang w:val="en-US"/>
              </w:rPr>
              <w:t xml:space="preserve"> May 27, 202</w:t>
            </w:r>
            <w:r w:rsidR="00EA3981" w:rsidRPr="00B91C67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234965" w:rsidRPr="00B91C67" w14:paraId="26C83C5A" w14:textId="77777777" w:rsidTr="004A2A7A">
        <w:trPr>
          <w:jc w:val="center"/>
        </w:trPr>
        <w:tc>
          <w:tcPr>
            <w:tcW w:w="3539" w:type="dxa"/>
          </w:tcPr>
          <w:p w14:paraId="5E103D40" w14:textId="77777777" w:rsidR="00234965" w:rsidRPr="00B91C67" w:rsidRDefault="00234965" w:rsidP="004A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  <w:r w:rsidRPr="00B91C67">
              <w:rPr>
                <w:rFonts w:ascii="Times New Roman" w:eastAsia="Times New Roman" w:hAnsi="Times New Roman" w:cs="Times New Roman"/>
                <w:b/>
                <w:lang w:val="en-US"/>
              </w:rPr>
              <w:t>MUISC’2021 (HUMSOS)</w:t>
            </w:r>
          </w:p>
        </w:tc>
        <w:tc>
          <w:tcPr>
            <w:tcW w:w="2552" w:type="dxa"/>
          </w:tcPr>
          <w:p w14:paraId="300ABB82" w14:textId="77F00DA3" w:rsidR="00234965" w:rsidRPr="00B91C67" w:rsidRDefault="00234965" w:rsidP="004A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Times New Roman" w:eastAsia="Times New Roman" w:hAnsi="Times New Roman" w:cs="Times New Roman"/>
                <w:lang w:val="en-US"/>
              </w:rPr>
            </w:pPr>
            <w:r w:rsidRPr="00B91C67">
              <w:rPr>
                <w:rFonts w:ascii="Times New Roman" w:eastAsia="Times New Roman" w:hAnsi="Times New Roman" w:cs="Times New Roman"/>
                <w:lang w:val="en-US"/>
              </w:rPr>
              <w:t>June 0</w:t>
            </w:r>
            <w:r w:rsidR="00A44E0D" w:rsidRPr="00B91C67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B91C67">
              <w:rPr>
                <w:rFonts w:ascii="Times New Roman" w:eastAsia="Times New Roman" w:hAnsi="Times New Roman" w:cs="Times New Roman"/>
                <w:lang w:val="en-US"/>
              </w:rPr>
              <w:t>-0</w:t>
            </w:r>
            <w:r w:rsidR="00A44E0D" w:rsidRPr="00B91C67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B91C67">
              <w:rPr>
                <w:rFonts w:ascii="Times New Roman" w:eastAsia="Times New Roman" w:hAnsi="Times New Roman" w:cs="Times New Roman"/>
                <w:lang w:val="en-US"/>
              </w:rPr>
              <w:t>, 202</w:t>
            </w:r>
            <w:r w:rsidR="00EA3981" w:rsidRPr="00B91C67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</w:tbl>
    <w:p w14:paraId="1F92930D" w14:textId="4D08CEEB" w:rsidR="00234965" w:rsidRPr="00B91C67" w:rsidRDefault="00234965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91C67">
        <w:rPr>
          <w:rFonts w:ascii="Times New Roman" w:eastAsia="Times New Roman" w:hAnsi="Times New Roman" w:cs="Times New Roman"/>
          <w:lang w:val="en-US"/>
        </w:rPr>
        <w:t>Participants will be joining fellow students from Turkey and around the world to debate the different issues in the context of “</w:t>
      </w:r>
      <w:r w:rsidR="00EA3981" w:rsidRPr="00B91C67">
        <w:rPr>
          <w:rFonts w:ascii="Times New Roman" w:eastAsia="Times New Roman" w:hAnsi="Times New Roman" w:cs="Times New Roman"/>
          <w:i/>
          <w:iCs/>
        </w:rPr>
        <w:t>TOWARDS SUSTAINABLE SOCIETIES: PROSPECTS AND RETROSPECTS</w:t>
      </w:r>
      <w:r w:rsidR="00EA3981" w:rsidRPr="00B91C67">
        <w:rPr>
          <w:rFonts w:ascii="Times New Roman" w:eastAsia="Times New Roman" w:hAnsi="Times New Roman" w:cs="Times New Roman"/>
        </w:rPr>
        <w:t>”</w:t>
      </w:r>
      <w:r w:rsidRPr="00B91C67">
        <w:rPr>
          <w:rFonts w:ascii="Times New Roman" w:eastAsia="Times New Roman" w:hAnsi="Times New Roman" w:cs="Times New Roman"/>
          <w:lang w:val="en-US"/>
        </w:rPr>
        <w:t xml:space="preserve"> in a conference organized for students by students, with the support of </w:t>
      </w:r>
      <w:proofErr w:type="spellStart"/>
      <w:r w:rsidRPr="00B91C67">
        <w:rPr>
          <w:rFonts w:ascii="Times New Roman" w:eastAsia="Times New Roman" w:hAnsi="Times New Roman" w:cs="Times New Roman"/>
          <w:lang w:val="en-US"/>
        </w:rPr>
        <w:t>Maltepe</w:t>
      </w:r>
      <w:proofErr w:type="spellEnd"/>
      <w:r w:rsidRPr="00B91C67">
        <w:rPr>
          <w:rFonts w:ascii="Times New Roman" w:eastAsia="Times New Roman" w:hAnsi="Times New Roman" w:cs="Times New Roman"/>
          <w:lang w:val="en-US"/>
        </w:rPr>
        <w:t xml:space="preserve"> University’s Faculty of Business and Management Sciences, Faculty of Communication, Faculty of Education, Faculty of Humanities and Social Sciences and Faculty of Law staff.</w:t>
      </w:r>
    </w:p>
    <w:p w14:paraId="4C29C7AF" w14:textId="77777777" w:rsidR="00EA3981" w:rsidRPr="00B91C67" w:rsidRDefault="00EA3981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5201092" w14:textId="2CACB718" w:rsidR="00234965" w:rsidRDefault="00234965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B91C67">
        <w:rPr>
          <w:rFonts w:ascii="Times New Roman" w:eastAsia="Times New Roman" w:hAnsi="Times New Roman" w:cs="Times New Roman"/>
          <w:b/>
          <w:sz w:val="28"/>
          <w:lang w:val="en-US"/>
        </w:rPr>
        <w:t>Abstract Guidelines</w:t>
      </w:r>
    </w:p>
    <w:p w14:paraId="78F8EE3B" w14:textId="77777777" w:rsidR="00B91C67" w:rsidRPr="00B91C67" w:rsidRDefault="00B91C67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4A288961" w14:textId="77777777" w:rsidR="00234965" w:rsidRPr="00B91C67" w:rsidRDefault="00234965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91C67">
        <w:rPr>
          <w:rFonts w:ascii="Times New Roman" w:eastAsia="Times New Roman" w:hAnsi="Times New Roman" w:cs="Times New Roman"/>
          <w:lang w:val="en-US"/>
        </w:rPr>
        <w:t xml:space="preserve">The text of the abstracts should be submitted in </w:t>
      </w:r>
      <w:r w:rsidRPr="00B91C67">
        <w:rPr>
          <w:rFonts w:ascii="Times New Roman" w:eastAsia="Times New Roman" w:hAnsi="Times New Roman" w:cs="Times New Roman"/>
          <w:b/>
          <w:lang w:val="en-US"/>
        </w:rPr>
        <w:t>English ONLY</w:t>
      </w:r>
      <w:r w:rsidRPr="00B91C67">
        <w:rPr>
          <w:rFonts w:ascii="Times New Roman" w:eastAsia="Times New Roman" w:hAnsi="Times New Roman" w:cs="Times New Roman"/>
          <w:lang w:val="en-US"/>
        </w:rPr>
        <w:t xml:space="preserve">, in a separate Word document in the following format: </w:t>
      </w:r>
      <w:r w:rsidRPr="00B91C67">
        <w:rPr>
          <w:rFonts w:ascii="Times New Roman" w:eastAsia="Times New Roman" w:hAnsi="Times New Roman" w:cs="Times New Roman"/>
          <w:b/>
          <w:lang w:val="en-US"/>
        </w:rPr>
        <w:t>max. 250 words</w:t>
      </w:r>
      <w:r w:rsidRPr="00B91C67">
        <w:rPr>
          <w:rFonts w:ascii="Times New Roman" w:eastAsia="Times New Roman" w:hAnsi="Times New Roman" w:cs="Times New Roman"/>
          <w:lang w:val="en-US"/>
        </w:rPr>
        <w:t>, 1.5 line spaced Arial (Plain) 11-point font (except for title which should be 14-point font), A4 size page formatting, with the page margins of 2.5 cm from the left, top and bottom and 2 cm from the right.</w:t>
      </w:r>
    </w:p>
    <w:p w14:paraId="0FABD031" w14:textId="77777777" w:rsidR="00B91C67" w:rsidRDefault="00B91C67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02B2E00" w14:textId="651271FC" w:rsidR="00234965" w:rsidRPr="00B91C67" w:rsidRDefault="00234965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91C67">
        <w:rPr>
          <w:rFonts w:ascii="Times New Roman" w:eastAsia="Times New Roman" w:hAnsi="Times New Roman" w:cs="Times New Roman"/>
          <w:lang w:val="en-US"/>
        </w:rPr>
        <w:t>Your abstract should include:</w:t>
      </w:r>
    </w:p>
    <w:p w14:paraId="63906EB8" w14:textId="77777777" w:rsidR="00234965" w:rsidRPr="00B91C67" w:rsidRDefault="00234965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91C67">
        <w:rPr>
          <w:rFonts w:ascii="Times New Roman" w:eastAsia="Times New Roman" w:hAnsi="Times New Roman" w:cs="Times New Roman"/>
          <w:lang w:val="en-US"/>
        </w:rPr>
        <w:t>1- an introductory statement that outlines the background and significance of the study</w:t>
      </w:r>
    </w:p>
    <w:p w14:paraId="36F475F1" w14:textId="77777777" w:rsidR="00234965" w:rsidRPr="00B91C67" w:rsidRDefault="00234965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91C67">
        <w:rPr>
          <w:rFonts w:ascii="Times New Roman" w:eastAsia="Times New Roman" w:hAnsi="Times New Roman" w:cs="Times New Roman"/>
          <w:lang w:val="en-US"/>
        </w:rPr>
        <w:t>2- a brief description of the basic theory/perspective and methodology</w:t>
      </w:r>
    </w:p>
    <w:p w14:paraId="5B5D6402" w14:textId="77777777" w:rsidR="00234965" w:rsidRPr="00B91C67" w:rsidRDefault="00234965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91C67">
        <w:rPr>
          <w:rFonts w:ascii="Times New Roman" w:eastAsia="Times New Roman" w:hAnsi="Times New Roman" w:cs="Times New Roman"/>
          <w:lang w:val="en-US"/>
        </w:rPr>
        <w:t>3- a clear indication of the major analysis and interpretation</w:t>
      </w:r>
    </w:p>
    <w:p w14:paraId="28D2892E" w14:textId="77777777" w:rsidR="00234965" w:rsidRPr="00B91C67" w:rsidRDefault="00234965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91C67">
        <w:rPr>
          <w:rFonts w:ascii="Times New Roman" w:eastAsia="Times New Roman" w:hAnsi="Times New Roman" w:cs="Times New Roman"/>
          <w:lang w:val="en-US"/>
        </w:rPr>
        <w:t>4- a concluding statement</w:t>
      </w:r>
    </w:p>
    <w:p w14:paraId="24EA5E5A" w14:textId="77777777" w:rsidR="00B91C67" w:rsidRDefault="00B91C67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FE56521" w14:textId="3F9A7E41" w:rsidR="00234965" w:rsidRPr="00B91C67" w:rsidRDefault="00234965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91C67">
        <w:rPr>
          <w:rFonts w:ascii="Times New Roman" w:eastAsia="Times New Roman" w:hAnsi="Times New Roman" w:cs="Times New Roman"/>
          <w:lang w:val="en-US"/>
        </w:rPr>
        <w:t>Abstracts should include title of paper, full name(s) of author(s), institutional affiliation, 2</w:t>
      </w:r>
      <w:r w:rsidRPr="00B91C67">
        <w:rPr>
          <w:rFonts w:ascii="Times New Roman" w:eastAsia="Times New Roman" w:hAnsi="Times New Roman" w:cs="Times New Roman"/>
          <w:b/>
          <w:lang w:val="en-US"/>
        </w:rPr>
        <w:t>50-word abstract</w:t>
      </w:r>
      <w:r w:rsidRPr="00B91C67">
        <w:rPr>
          <w:rFonts w:ascii="Times New Roman" w:eastAsia="Times New Roman" w:hAnsi="Times New Roman" w:cs="Times New Roman"/>
          <w:lang w:val="en-US"/>
        </w:rPr>
        <w:t>, which best describes the subject of your submission and e-mail address(es).</w:t>
      </w:r>
    </w:p>
    <w:p w14:paraId="0E657E67" w14:textId="77777777" w:rsidR="00234965" w:rsidRPr="00B91C67" w:rsidRDefault="00234965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B91C67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66AEFFF8" w14:textId="448E3437" w:rsidR="00234965" w:rsidRPr="00B91C67" w:rsidRDefault="00234965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B91C67">
        <w:rPr>
          <w:rFonts w:ascii="Times New Roman" w:eastAsia="Times New Roman" w:hAnsi="Times New Roman" w:cs="Times New Roman"/>
          <w:b/>
          <w:sz w:val="28"/>
          <w:lang w:val="en-US"/>
        </w:rPr>
        <w:t>Paper Guidelines</w:t>
      </w:r>
    </w:p>
    <w:p w14:paraId="1E75EA5D" w14:textId="77777777" w:rsidR="00B91C67" w:rsidRPr="00B91C67" w:rsidRDefault="00B91C67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29EC307" w14:textId="274E5ED5" w:rsidR="00234965" w:rsidRPr="00B91C67" w:rsidRDefault="00234965" w:rsidP="00B91C67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91C67">
        <w:rPr>
          <w:rFonts w:ascii="Times New Roman" w:eastAsia="Times New Roman" w:hAnsi="Times New Roman" w:cs="Times New Roman"/>
          <w:lang w:val="en-US"/>
        </w:rPr>
        <w:t>Papers should not have been presented, published or accepted to be published elsewhere.</w:t>
      </w:r>
    </w:p>
    <w:p w14:paraId="77A98DA7" w14:textId="77777777" w:rsidR="00B91C67" w:rsidRDefault="00B91C67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32F70D7" w14:textId="77777777" w:rsidR="00B91C67" w:rsidRPr="00B91C67" w:rsidRDefault="00B91C67" w:rsidP="00B91C67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91C67">
        <w:rPr>
          <w:rFonts w:ascii="Times New Roman" w:eastAsia="Times New Roman" w:hAnsi="Times New Roman" w:cs="Times New Roman"/>
          <w:lang w:val="en-US"/>
        </w:rPr>
        <w:t>P</w:t>
      </w:r>
      <w:r w:rsidR="00234965" w:rsidRPr="00B91C67">
        <w:rPr>
          <w:rFonts w:ascii="Times New Roman" w:eastAsia="Times New Roman" w:hAnsi="Times New Roman" w:cs="Times New Roman"/>
          <w:lang w:val="en-US"/>
        </w:rPr>
        <w:t xml:space="preserve">apers should be written in English and sent in MS Word-(doc/docx) format. </w:t>
      </w:r>
      <w:r w:rsidR="00234965" w:rsidRPr="00B91C67">
        <w:rPr>
          <w:rFonts w:ascii="Times New Roman" w:eastAsia="Times New Roman" w:hAnsi="Times New Roman" w:cs="Times New Roman"/>
          <w:u w:val="single"/>
          <w:lang w:val="en-US"/>
        </w:rPr>
        <w:t>PDF format is not accepted.</w:t>
      </w:r>
    </w:p>
    <w:p w14:paraId="4E984E85" w14:textId="77777777" w:rsidR="00B91C67" w:rsidRDefault="00B91C67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61A2E87" w14:textId="1E08B1C3" w:rsidR="00234965" w:rsidRPr="00B91C67" w:rsidRDefault="00234965" w:rsidP="00B91C67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91C67">
        <w:rPr>
          <w:rFonts w:ascii="Times New Roman" w:eastAsia="Times New Roman" w:hAnsi="Times New Roman" w:cs="Times New Roman"/>
          <w:lang w:val="en-US"/>
        </w:rPr>
        <w:t>Paper should not be more than 10 pages, including tables, charts, appendixes and references.</w:t>
      </w:r>
    </w:p>
    <w:p w14:paraId="797A77AA" w14:textId="77777777" w:rsidR="00B91C67" w:rsidRDefault="00B91C67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5577B24E" w14:textId="4818C641" w:rsidR="00234965" w:rsidRPr="00B91C67" w:rsidRDefault="00234965" w:rsidP="00B91C67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91C67">
        <w:rPr>
          <w:rFonts w:ascii="Times New Roman" w:eastAsia="Times New Roman" w:hAnsi="Times New Roman" w:cs="Times New Roman"/>
          <w:lang w:val="en-US"/>
        </w:rPr>
        <w:t>Papers should be typed 1.5-spaced on one side of a standard A4 paper with Times New Roman 12 font, left margin 2,5 cm, bottom-top margin 3 cm and right margin 2,5cm.</w:t>
      </w:r>
    </w:p>
    <w:p w14:paraId="73BB3B16" w14:textId="77777777" w:rsidR="00B91C67" w:rsidRDefault="00B91C67" w:rsidP="002349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C003C31" w14:textId="7A7EF649" w:rsidR="00234965" w:rsidRPr="00B91C67" w:rsidRDefault="00234965" w:rsidP="00B91C67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91C67">
        <w:rPr>
          <w:rFonts w:ascii="Times New Roman" w:eastAsia="Times New Roman" w:hAnsi="Times New Roman" w:cs="Times New Roman"/>
          <w:lang w:val="en-US"/>
        </w:rPr>
        <w:t xml:space="preserve">All presentations including </w:t>
      </w:r>
      <w:proofErr w:type="spellStart"/>
      <w:r w:rsidRPr="00B91C67">
        <w:rPr>
          <w:rFonts w:ascii="Times New Roman" w:eastAsia="Times New Roman" w:hAnsi="Times New Roman" w:cs="Times New Roman"/>
          <w:lang w:val="en-US"/>
        </w:rPr>
        <w:t>powerpoint</w:t>
      </w:r>
      <w:proofErr w:type="spellEnd"/>
      <w:r w:rsidRPr="00B91C67">
        <w:rPr>
          <w:rFonts w:ascii="Times New Roman" w:eastAsia="Times New Roman" w:hAnsi="Times New Roman" w:cs="Times New Roman"/>
          <w:lang w:val="en-US"/>
        </w:rPr>
        <w:t xml:space="preserve"> should </w:t>
      </w:r>
      <w:r w:rsidRPr="00B91C67">
        <w:rPr>
          <w:rFonts w:ascii="Times New Roman" w:eastAsia="Times New Roman" w:hAnsi="Times New Roman" w:cs="Times New Roman"/>
          <w:u w:val="single"/>
          <w:lang w:val="en-US"/>
        </w:rPr>
        <w:t xml:space="preserve">not exceed </w:t>
      </w:r>
      <w:r w:rsidRPr="00B91C67">
        <w:rPr>
          <w:rFonts w:ascii="Times New Roman" w:eastAsia="Times New Roman" w:hAnsi="Times New Roman" w:cs="Times New Roman"/>
          <w:lang w:val="en-US"/>
        </w:rPr>
        <w:t>15 minutes.</w:t>
      </w:r>
    </w:p>
    <w:p w14:paraId="69DFAA1E" w14:textId="77777777" w:rsidR="00B91C67" w:rsidRDefault="00B91C67" w:rsidP="008754BE">
      <w:pPr>
        <w:jc w:val="both"/>
        <w:rPr>
          <w:rFonts w:ascii="Times New Roman" w:eastAsia="Times New Roman" w:hAnsi="Times New Roman" w:cs="Times New Roman"/>
          <w:u w:val="single"/>
          <w:lang w:val="en-US"/>
        </w:rPr>
      </w:pPr>
    </w:p>
    <w:p w14:paraId="6012062E" w14:textId="232342D8" w:rsidR="00234965" w:rsidRPr="00B91C67" w:rsidRDefault="00234965" w:rsidP="008754BE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B91C67">
        <w:rPr>
          <w:rFonts w:ascii="Times New Roman" w:eastAsia="Times New Roman" w:hAnsi="Times New Roman" w:cs="Times New Roman"/>
          <w:u w:val="single"/>
          <w:lang w:val="en-US"/>
        </w:rPr>
        <w:t xml:space="preserve">All abstracts will be published in Student Congress Booklet of </w:t>
      </w:r>
      <w:r w:rsidRPr="00B91C67">
        <w:rPr>
          <w:rFonts w:ascii="Times New Roman" w:eastAsia="Times New Roman" w:hAnsi="Times New Roman" w:cs="Times New Roman"/>
          <w:b/>
          <w:u w:val="single"/>
          <w:lang w:val="en-US"/>
        </w:rPr>
        <w:t>“</w:t>
      </w:r>
      <w:r w:rsidR="008754BE" w:rsidRPr="00B91C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tr-TR"/>
        </w:rPr>
        <w:t xml:space="preserve">TOWARDS SUSTAINABLE SOCIETIES: PROSPECTS AND </w:t>
      </w:r>
      <w:r w:rsidR="00B33BF9" w:rsidRPr="00B91C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tr-TR"/>
        </w:rPr>
        <w:t>RETROSPECTS</w:t>
      </w:r>
      <w:r w:rsidR="00B33BF9" w:rsidRPr="00B91C67">
        <w:rPr>
          <w:rFonts w:ascii="Times New Roman" w:eastAsia="Times New Roman" w:hAnsi="Times New Roman" w:cs="Times New Roman"/>
          <w:color w:val="000000"/>
          <w:lang w:eastAsia="tr-TR"/>
        </w:rPr>
        <w:t>”</w:t>
      </w:r>
      <w:r w:rsidRPr="00B91C67">
        <w:rPr>
          <w:rFonts w:ascii="Times New Roman" w:eastAsia="Times New Roman" w:hAnsi="Times New Roman" w:cs="Times New Roman"/>
          <w:u w:val="single"/>
          <w:lang w:val="en-US"/>
        </w:rPr>
        <w:t xml:space="preserve"> before the congress is held. </w:t>
      </w:r>
    </w:p>
    <w:p w14:paraId="2E83FF95" w14:textId="77777777" w:rsidR="00234965" w:rsidRPr="00B91C67" w:rsidRDefault="00234965" w:rsidP="002349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lang w:val="en-US"/>
        </w:rPr>
      </w:pPr>
    </w:p>
    <w:p w14:paraId="4FF1E6FB" w14:textId="27AA8650" w:rsidR="00B91C67" w:rsidRPr="00B91C67" w:rsidRDefault="00B91C67" w:rsidP="00B91C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Website Link:</w:t>
      </w:r>
      <w:r w:rsidR="00234965" w:rsidRPr="00B91C67">
        <w:rPr>
          <w:rFonts w:ascii="Times New Roman" w:eastAsia="Times New Roman" w:hAnsi="Times New Roman" w:cs="Times New Roman"/>
          <w:lang w:val="en-US"/>
        </w:rPr>
        <w:t xml:space="preserve"> </w:t>
      </w:r>
      <w:hyperlink r:id="rId5" w:history="1">
        <w:r w:rsidRPr="00B23D60">
          <w:rPr>
            <w:rStyle w:val="-"/>
            <w:rFonts w:ascii="Times New Roman" w:hAnsi="Times New Roman" w:cs="Times New Roman"/>
          </w:rPr>
          <w:t>https://www.maltepe.edu.tr/muisc2022/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sectPr w:rsidR="00B91C67" w:rsidRPr="00B91C67" w:rsidSect="00234965">
      <w:pgSz w:w="11900" w:h="16840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D4107"/>
    <w:multiLevelType w:val="hybridMultilevel"/>
    <w:tmpl w:val="BBFC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858AB"/>
    <w:multiLevelType w:val="hybridMultilevel"/>
    <w:tmpl w:val="9D181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65"/>
    <w:rsid w:val="00173360"/>
    <w:rsid w:val="00234965"/>
    <w:rsid w:val="00332A4B"/>
    <w:rsid w:val="005C3D82"/>
    <w:rsid w:val="0064353E"/>
    <w:rsid w:val="00694303"/>
    <w:rsid w:val="00735701"/>
    <w:rsid w:val="008754BE"/>
    <w:rsid w:val="009F5465"/>
    <w:rsid w:val="00A44E0D"/>
    <w:rsid w:val="00AA0161"/>
    <w:rsid w:val="00B33BF9"/>
    <w:rsid w:val="00B91C67"/>
    <w:rsid w:val="00BC414E"/>
    <w:rsid w:val="00BF0A46"/>
    <w:rsid w:val="00EA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C597"/>
  <w15:chartTrackingRefBased/>
  <w15:docId w15:val="{C487F5EE-5DAC-EA47-8A0D-9A2E2782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349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3">
    <w:name w:val="List Paragraph"/>
    <w:basedOn w:val="a"/>
    <w:uiPriority w:val="34"/>
    <w:qFormat/>
    <w:rsid w:val="008754B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F0A46"/>
    <w:rPr>
      <w:color w:val="0563C1" w:themeColor="hyperlink"/>
      <w:u w:val="single"/>
    </w:rPr>
  </w:style>
  <w:style w:type="character" w:customStyle="1" w:styleId="zmlenmeyenBahsetme1">
    <w:name w:val="Çözümlenmeyen Bahsetme1"/>
    <w:basedOn w:val="a0"/>
    <w:uiPriority w:val="99"/>
    <w:semiHidden/>
    <w:unhideWhenUsed/>
    <w:rsid w:val="00BF0A4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32A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ltepe.edu.tr/muisc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1024</Words>
  <Characters>5534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oğulcan levent</dc:creator>
  <cp:keywords/>
  <dc:description/>
  <cp:lastModifiedBy>PMS_Koin</cp:lastModifiedBy>
  <cp:revision>2</cp:revision>
  <dcterms:created xsi:type="dcterms:W3CDTF">2022-01-12T07:45:00Z</dcterms:created>
  <dcterms:modified xsi:type="dcterms:W3CDTF">2022-01-12T07:45:00Z</dcterms:modified>
</cp:coreProperties>
</file>