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8479" w14:textId="77777777" w:rsidR="00104C43" w:rsidRPr="008F66F3" w:rsidRDefault="00104C43" w:rsidP="0092422F">
      <w:pPr>
        <w:spacing w:after="0" w:line="240" w:lineRule="auto"/>
        <w:rPr>
          <w:rFonts w:eastAsia="Times New Roman" w:cs="Times New Roman"/>
          <w:bCs/>
          <w:lang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  <w:gridCol w:w="2248"/>
      </w:tblGrid>
      <w:tr w:rsidR="00104C43" w:rsidRPr="008F66F3" w14:paraId="4C2EDF39" w14:textId="77777777" w:rsidTr="00104C43">
        <w:tc>
          <w:tcPr>
            <w:tcW w:w="6204" w:type="dxa"/>
          </w:tcPr>
          <w:p w14:paraId="37160381" w14:textId="77777777" w:rsidR="00104C43" w:rsidRPr="008F66F3" w:rsidRDefault="00104C43" w:rsidP="00104C4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>Πανεπιστήμιο Κρήτης</w:t>
            </w:r>
          </w:p>
          <w:p w14:paraId="629134C4" w14:textId="77777777" w:rsidR="00104C43" w:rsidRPr="008F66F3" w:rsidRDefault="00104C43" w:rsidP="00104C4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>Σχολή Κοινωνικών Επιστημών</w:t>
            </w:r>
          </w:p>
          <w:p w14:paraId="77A23949" w14:textId="77777777" w:rsidR="00104C43" w:rsidRPr="008F66F3" w:rsidRDefault="00104C43" w:rsidP="00104C4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>Τμήμα Κοινωνιολογίας</w:t>
            </w:r>
          </w:p>
          <w:p w14:paraId="257CAFEA" w14:textId="77777777" w:rsidR="00104C43" w:rsidRPr="008F66F3" w:rsidRDefault="00104C43" w:rsidP="00104C4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>Μεταπτυχιακό Πρ</w:t>
            </w:r>
            <w:r w:rsidR="00725619" w:rsidRPr="008F66F3">
              <w:rPr>
                <w:rFonts w:eastAsia="Times New Roman" w:cs="Times New Roman"/>
                <w:b/>
                <w:bCs/>
                <w:lang w:eastAsia="el-GR"/>
              </w:rPr>
              <w:t>όγραμμα Σπουδών «Κοινωνιολογία»</w:t>
            </w:r>
          </w:p>
          <w:p w14:paraId="3B756A5E" w14:textId="77777777" w:rsidR="00104C43" w:rsidRPr="008F66F3" w:rsidRDefault="00104C43" w:rsidP="00104C4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>Χειμερινό εξάμηνο 20</w:t>
            </w:r>
            <w:r w:rsidR="00EA22DF" w:rsidRPr="008F66F3">
              <w:rPr>
                <w:rFonts w:eastAsia="Times New Roman" w:cs="Times New Roman"/>
                <w:b/>
                <w:bCs/>
                <w:lang w:eastAsia="el-GR"/>
              </w:rPr>
              <w:t>20-21</w:t>
            </w:r>
          </w:p>
          <w:p w14:paraId="227E6121" w14:textId="77777777" w:rsidR="00725619" w:rsidRPr="008F66F3" w:rsidRDefault="00725619" w:rsidP="0092422F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8F66F3">
              <w:rPr>
                <w:rFonts w:eastAsia="Times New Roman" w:cs="Times New Roman"/>
                <w:b/>
                <w:bCs/>
                <w:lang w:eastAsia="el-GR"/>
              </w:rPr>
              <w:t xml:space="preserve">Συντονίστρια: </w:t>
            </w:r>
            <w:r w:rsidR="00EA22DF" w:rsidRPr="008F66F3">
              <w:rPr>
                <w:rFonts w:eastAsia="Times New Roman" w:cs="Times New Roman"/>
                <w:b/>
                <w:bCs/>
                <w:lang w:eastAsia="el-GR"/>
              </w:rPr>
              <w:t xml:space="preserve">Χριστίνα Κωνσταντινίδου </w:t>
            </w:r>
          </w:p>
          <w:p w14:paraId="656105AE" w14:textId="77777777" w:rsidR="00104C43" w:rsidRPr="008F66F3" w:rsidRDefault="009F1DE3" w:rsidP="0092422F">
            <w:pPr>
              <w:rPr>
                <w:rFonts w:eastAsia="Times New Roman" w:cs="Times New Roman"/>
                <w:b/>
                <w:bCs/>
                <w:lang w:eastAsia="el-GR"/>
              </w:rPr>
            </w:pPr>
            <w:hyperlink r:id="rId7" w:history="1">
              <w:r w:rsidR="005F1AA8" w:rsidRPr="008F66F3">
                <w:rPr>
                  <w:rStyle w:val="Hyperlink"/>
                  <w:rFonts w:eastAsia="Times New Roman" w:cs="Times New Roman"/>
                  <w:b/>
                  <w:bCs/>
                  <w:lang w:val="en-US" w:eastAsia="el-GR"/>
                </w:rPr>
                <w:t>chrkon</w:t>
              </w:r>
              <w:r w:rsidR="005F1AA8" w:rsidRPr="008F66F3">
                <w:rPr>
                  <w:rStyle w:val="Hyperlink"/>
                  <w:rFonts w:eastAsia="Times New Roman" w:cs="Times New Roman"/>
                  <w:b/>
                  <w:bCs/>
                  <w:lang w:eastAsia="el-GR"/>
                </w:rPr>
                <w:t>@</w:t>
              </w:r>
              <w:proofErr w:type="spellStart"/>
              <w:r w:rsidR="005F1AA8" w:rsidRPr="008F66F3">
                <w:rPr>
                  <w:rStyle w:val="Hyperlink"/>
                  <w:rFonts w:eastAsia="Times New Roman" w:cs="Times New Roman"/>
                  <w:b/>
                  <w:bCs/>
                  <w:lang w:val="en-US" w:eastAsia="el-GR"/>
                </w:rPr>
                <w:t>uoc</w:t>
              </w:r>
              <w:proofErr w:type="spellEnd"/>
              <w:r w:rsidR="005F1AA8" w:rsidRPr="008F66F3">
                <w:rPr>
                  <w:rStyle w:val="Hyperlink"/>
                  <w:rFonts w:eastAsia="Times New Roman" w:cs="Times New Roman"/>
                  <w:b/>
                  <w:bCs/>
                  <w:lang w:eastAsia="el-GR"/>
                </w:rPr>
                <w:t>.</w:t>
              </w:r>
              <w:r w:rsidR="005F1AA8" w:rsidRPr="008F66F3">
                <w:rPr>
                  <w:rStyle w:val="Hyperlink"/>
                  <w:rFonts w:eastAsia="Times New Roman" w:cs="Times New Roman"/>
                  <w:b/>
                  <w:bCs/>
                  <w:lang w:val="en-US" w:eastAsia="el-GR"/>
                </w:rPr>
                <w:t>gr</w:t>
              </w:r>
            </w:hyperlink>
            <w:r w:rsidR="005F1AA8" w:rsidRPr="008F66F3">
              <w:rPr>
                <w:rFonts w:eastAsia="Times New Roman" w:cs="Times New Roman"/>
                <w:b/>
                <w:bCs/>
                <w:lang w:eastAsia="el-GR"/>
              </w:rPr>
              <w:t xml:space="preserve">  </w:t>
            </w:r>
            <w:r w:rsidR="005F1AA8" w:rsidRPr="008F66F3">
              <w:rPr>
                <w:rFonts w:eastAsia="Times New Roman" w:cs="Times New Roman"/>
                <w:b/>
                <w:bCs/>
                <w:lang w:val="en-US" w:eastAsia="el-GR"/>
              </w:rPr>
              <w:t>T</w:t>
            </w:r>
            <w:proofErr w:type="spellStart"/>
            <w:r w:rsidR="005F1AA8" w:rsidRPr="008F66F3">
              <w:rPr>
                <w:rFonts w:eastAsia="Times New Roman" w:cs="Times New Roman"/>
                <w:b/>
                <w:bCs/>
                <w:lang w:eastAsia="el-GR"/>
              </w:rPr>
              <w:t>ηλ</w:t>
            </w:r>
            <w:proofErr w:type="spellEnd"/>
            <w:r w:rsidR="005F1AA8" w:rsidRPr="008F66F3">
              <w:rPr>
                <w:rFonts w:eastAsia="Times New Roman" w:cs="Times New Roman"/>
                <w:b/>
                <w:bCs/>
                <w:lang w:eastAsia="el-GR"/>
              </w:rPr>
              <w:t>. Γραφείου, 28310-77474</w:t>
            </w:r>
          </w:p>
          <w:p w14:paraId="5623C41E" w14:textId="77777777" w:rsidR="005F1AA8" w:rsidRPr="008F66F3" w:rsidRDefault="005F1AA8" w:rsidP="0092422F">
            <w:pPr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18" w:type="dxa"/>
          </w:tcPr>
          <w:p w14:paraId="35279FEC" w14:textId="77777777" w:rsidR="00104C43" w:rsidRPr="008F66F3" w:rsidRDefault="00104C43" w:rsidP="0092422F">
            <w:pPr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</w:tbl>
    <w:p w14:paraId="3D367A47" w14:textId="77777777" w:rsidR="00104C43" w:rsidRPr="008F66F3" w:rsidRDefault="00104C43" w:rsidP="0092422F">
      <w:pPr>
        <w:spacing w:after="0" w:line="240" w:lineRule="auto"/>
        <w:rPr>
          <w:rFonts w:eastAsia="Times New Roman" w:cs="Times New Roman"/>
          <w:bCs/>
          <w:lang w:eastAsia="el-GR"/>
        </w:rPr>
      </w:pPr>
    </w:p>
    <w:p w14:paraId="6DFDD733" w14:textId="77777777" w:rsidR="0092422F" w:rsidRPr="008F66F3" w:rsidRDefault="0092422F" w:rsidP="0092422F">
      <w:pPr>
        <w:spacing w:after="0" w:line="240" w:lineRule="auto"/>
        <w:rPr>
          <w:rFonts w:eastAsia="Times New Roman" w:cs="Times New Roman"/>
          <w:b/>
          <w:bCs/>
          <w:lang w:eastAsia="el-GR"/>
        </w:rPr>
      </w:pPr>
    </w:p>
    <w:p w14:paraId="3E359E76" w14:textId="77777777" w:rsidR="00EA22DF" w:rsidRPr="008F66F3" w:rsidRDefault="00EA0D83" w:rsidP="00EA22DF">
      <w:pPr>
        <w:jc w:val="center"/>
        <w:rPr>
          <w:b/>
        </w:rPr>
      </w:pPr>
      <w:r w:rsidRPr="008F66F3">
        <w:rPr>
          <w:rFonts w:cs="Times New Roman"/>
          <w:b/>
        </w:rPr>
        <w:t>Υ</w:t>
      </w:r>
      <w:r w:rsidR="00EA22DF" w:rsidRPr="008F66F3">
        <w:rPr>
          <w:rFonts w:cs="Times New Roman"/>
          <w:b/>
        </w:rPr>
        <w:t xml:space="preserve">ΠΟ02: </w:t>
      </w:r>
      <w:r w:rsidRPr="008F66F3">
        <w:rPr>
          <w:rFonts w:cs="Times New Roman"/>
          <w:b/>
        </w:rPr>
        <w:t xml:space="preserve"> </w:t>
      </w:r>
      <w:r w:rsidR="00EA22DF" w:rsidRPr="008F66F3">
        <w:rPr>
          <w:b/>
        </w:rPr>
        <w:t xml:space="preserve">Υποχρεωτικό Ερευνητικό Σεμινάριο Μεταπτυχιακής Διπλωματικής Εργασίας </w:t>
      </w:r>
    </w:p>
    <w:p w14:paraId="0C10621E" w14:textId="77777777" w:rsidR="00EA0D83" w:rsidRPr="008F66F3" w:rsidRDefault="00EA0D83" w:rsidP="0092422F">
      <w:pPr>
        <w:spacing w:after="0" w:line="240" w:lineRule="auto"/>
        <w:jc w:val="center"/>
        <w:rPr>
          <w:rFonts w:cs="Times New Roman"/>
          <w:b/>
        </w:rPr>
      </w:pPr>
    </w:p>
    <w:p w14:paraId="6B90DBBB" w14:textId="77777777" w:rsidR="00EA0D83" w:rsidRPr="008F66F3" w:rsidRDefault="00EA0D83" w:rsidP="00EA0D83">
      <w:pPr>
        <w:spacing w:after="0" w:line="240" w:lineRule="auto"/>
        <w:rPr>
          <w:rFonts w:cs="Times New Roman"/>
        </w:rPr>
      </w:pPr>
      <w:r w:rsidRPr="008F66F3">
        <w:rPr>
          <w:rFonts w:cs="Times New Roman"/>
          <w:b/>
        </w:rPr>
        <w:t>Ημέρα</w:t>
      </w:r>
      <w:r w:rsidR="00104C43" w:rsidRPr="008F66F3">
        <w:rPr>
          <w:rFonts w:cs="Times New Roman"/>
          <w:b/>
        </w:rPr>
        <w:t xml:space="preserve"> και ώρα</w:t>
      </w:r>
      <w:r w:rsidR="00104C43" w:rsidRPr="008F66F3">
        <w:rPr>
          <w:rFonts w:cs="Times New Roman"/>
        </w:rPr>
        <w:t>:</w:t>
      </w:r>
      <w:r w:rsidR="00A94C56" w:rsidRPr="008F66F3">
        <w:rPr>
          <w:rFonts w:cs="Times New Roman"/>
        </w:rPr>
        <w:t xml:space="preserve"> Τετάρτη 17.30 – 20.30</w:t>
      </w:r>
    </w:p>
    <w:p w14:paraId="2F4A9609" w14:textId="58D84738" w:rsidR="00EA0D83" w:rsidRDefault="00725619" w:rsidP="00EA0D83">
      <w:pPr>
        <w:spacing w:after="0" w:line="240" w:lineRule="auto"/>
        <w:rPr>
          <w:rFonts w:cs="Times New Roman"/>
        </w:rPr>
      </w:pPr>
      <w:r w:rsidRPr="008F66F3">
        <w:rPr>
          <w:rFonts w:cs="Times New Roman"/>
        </w:rPr>
        <w:t xml:space="preserve">Λόγω της πανδημίας τα μαθήματα θα γίνουν εξ αποστάσεως μέσω </w:t>
      </w:r>
      <w:r w:rsidRPr="008F66F3">
        <w:rPr>
          <w:rFonts w:cs="Times New Roman"/>
          <w:lang w:val="en-US"/>
        </w:rPr>
        <w:t>zoom</w:t>
      </w:r>
      <w:r w:rsidR="00201930">
        <w:rPr>
          <w:rFonts w:cs="Times New Roman"/>
        </w:rPr>
        <w:t xml:space="preserve"> </w:t>
      </w:r>
      <w:hyperlink r:id="rId8" w:history="1">
        <w:r w:rsidR="00201930" w:rsidRPr="00791439">
          <w:rPr>
            <w:rStyle w:val="Hyperlink"/>
            <w:rFonts w:cs="Times New Roman"/>
          </w:rPr>
          <w:t>https://zoom.us/j/94482052514</w:t>
        </w:r>
      </w:hyperlink>
    </w:p>
    <w:p w14:paraId="4606DC5D" w14:textId="77777777" w:rsidR="00201930" w:rsidRPr="00201930" w:rsidRDefault="00201930" w:rsidP="00EA0D83">
      <w:pPr>
        <w:spacing w:after="0" w:line="240" w:lineRule="auto"/>
        <w:rPr>
          <w:rFonts w:cs="Times New Roman"/>
        </w:rPr>
      </w:pPr>
    </w:p>
    <w:p w14:paraId="5B6AAFE9" w14:textId="77777777" w:rsidR="00A821B9" w:rsidRPr="008F66F3" w:rsidRDefault="00A821B9" w:rsidP="00EA0D83">
      <w:pPr>
        <w:spacing w:after="0" w:line="240" w:lineRule="auto"/>
        <w:rPr>
          <w:rFonts w:cs="Times New Roman"/>
        </w:rPr>
      </w:pPr>
      <w:r w:rsidRPr="008F66F3">
        <w:rPr>
          <w:rFonts w:cs="Times New Roman"/>
          <w:b/>
        </w:rPr>
        <w:t xml:space="preserve">Αριθμός </w:t>
      </w:r>
      <w:proofErr w:type="spellStart"/>
      <w:r w:rsidRPr="008F66F3">
        <w:rPr>
          <w:rFonts w:cs="Times New Roman"/>
          <w:b/>
          <w:lang w:val="en-US"/>
        </w:rPr>
        <w:t>ECTS</w:t>
      </w:r>
      <w:proofErr w:type="spellEnd"/>
      <w:r w:rsidRPr="008F66F3">
        <w:rPr>
          <w:rFonts w:cs="Times New Roman"/>
        </w:rPr>
        <w:t>:10</w:t>
      </w:r>
    </w:p>
    <w:p w14:paraId="26EB52EA" w14:textId="4C0A2E08" w:rsidR="00A821B9" w:rsidRPr="003573A2" w:rsidRDefault="00A821B9" w:rsidP="00EA0D83">
      <w:pPr>
        <w:spacing w:after="0" w:line="240" w:lineRule="auto"/>
        <w:rPr>
          <w:rFonts w:cs="Times New Roman"/>
          <w:color w:val="FF0000"/>
        </w:rPr>
      </w:pPr>
      <w:r w:rsidRPr="003573A2">
        <w:rPr>
          <w:rFonts w:cs="Times New Roman"/>
          <w:b/>
          <w:color w:val="FF0000"/>
        </w:rPr>
        <w:t xml:space="preserve">Ιστοσελίδα του σεμιναρίου στο </w:t>
      </w:r>
      <w:proofErr w:type="spellStart"/>
      <w:r w:rsidR="00F03550" w:rsidRPr="003573A2">
        <w:rPr>
          <w:rFonts w:eastAsia="Times New Roman" w:cs="Times New Roman"/>
          <w:b/>
          <w:bCs/>
          <w:color w:val="FF0000"/>
          <w:lang w:val="en-US" w:eastAsia="el-GR"/>
        </w:rPr>
        <w:t>ULearn</w:t>
      </w:r>
      <w:proofErr w:type="spellEnd"/>
      <w:r w:rsidR="00F03550" w:rsidRPr="003573A2">
        <w:rPr>
          <w:rFonts w:eastAsia="Times New Roman" w:cs="Times New Roman"/>
          <w:b/>
          <w:bCs/>
          <w:color w:val="FF0000"/>
          <w:lang w:eastAsia="el-GR"/>
        </w:rPr>
        <w:t xml:space="preserve">,  </w:t>
      </w:r>
      <w:proofErr w:type="spellStart"/>
      <w:r w:rsidR="00F03550" w:rsidRPr="003573A2">
        <w:rPr>
          <w:rFonts w:eastAsia="Times New Roman" w:cs="Times New Roman"/>
          <w:b/>
          <w:bCs/>
          <w:color w:val="FF0000"/>
          <w:lang w:val="en-US" w:eastAsia="el-GR"/>
        </w:rPr>
        <w:t>moodle</w:t>
      </w:r>
      <w:proofErr w:type="spellEnd"/>
      <w:r w:rsidR="00F03550" w:rsidRPr="003573A2">
        <w:rPr>
          <w:rFonts w:eastAsia="Times New Roman" w:cs="Times New Roman"/>
          <w:b/>
          <w:bCs/>
          <w:color w:val="FF0000"/>
          <w:lang w:eastAsia="el-GR"/>
        </w:rPr>
        <w:t>:  κωδικός εισόδου: ΥΠΟ-02-2020</w:t>
      </w:r>
      <w:r w:rsidR="00A366FF" w:rsidRPr="003573A2">
        <w:rPr>
          <w:rFonts w:cs="Times New Roman"/>
          <w:color w:val="FF0000"/>
        </w:rPr>
        <w:t>.</w:t>
      </w:r>
      <w:r w:rsidRPr="003573A2">
        <w:rPr>
          <w:rFonts w:cs="Times New Roman"/>
          <w:color w:val="FF0000"/>
        </w:rPr>
        <w:t xml:space="preserve"> </w:t>
      </w:r>
      <w:r w:rsidR="00EA22DF" w:rsidRPr="003573A2">
        <w:rPr>
          <w:rFonts w:cs="Times New Roman"/>
          <w:color w:val="FF0000"/>
        </w:rPr>
        <w:t xml:space="preserve"> </w:t>
      </w:r>
    </w:p>
    <w:p w14:paraId="2CD8A99C" w14:textId="77777777" w:rsidR="0092422F" w:rsidRPr="008F66F3" w:rsidRDefault="0092422F" w:rsidP="0092422F">
      <w:pPr>
        <w:spacing w:after="0" w:line="240" w:lineRule="auto"/>
        <w:jc w:val="center"/>
        <w:rPr>
          <w:rFonts w:eastAsia="Times New Roman" w:cs="Times New Roman"/>
          <w:bCs/>
          <w:lang w:eastAsia="el-GR"/>
        </w:rPr>
      </w:pPr>
    </w:p>
    <w:p w14:paraId="0EEF8DE8" w14:textId="77777777" w:rsidR="00EA0D83" w:rsidRPr="008F66F3" w:rsidRDefault="00EA0D83" w:rsidP="00104C43">
      <w:pPr>
        <w:spacing w:after="0" w:line="240" w:lineRule="auto"/>
        <w:jc w:val="center"/>
        <w:rPr>
          <w:b/>
        </w:rPr>
      </w:pPr>
      <w:r w:rsidRPr="008F66F3">
        <w:rPr>
          <w:rFonts w:eastAsia="Times New Roman" w:cs="Times New Roman"/>
          <w:b/>
          <w:bCs/>
          <w:lang w:eastAsia="el-GR"/>
        </w:rPr>
        <w:t>Περιγραφή του μαθήματος και διδακτικοί στόχοι</w:t>
      </w:r>
    </w:p>
    <w:p w14:paraId="1723B4A8" w14:textId="77777777" w:rsidR="0092422F" w:rsidRPr="008F66F3" w:rsidRDefault="0092422F" w:rsidP="0092422F">
      <w:pPr>
        <w:spacing w:after="0" w:line="240" w:lineRule="auto"/>
        <w:jc w:val="center"/>
        <w:rPr>
          <w:b/>
        </w:rPr>
      </w:pPr>
    </w:p>
    <w:p w14:paraId="4FD64D6C" w14:textId="77777777" w:rsidR="0092422F" w:rsidRPr="008F66F3" w:rsidRDefault="00EA0D83" w:rsidP="0092422F">
      <w:pPr>
        <w:spacing w:after="0" w:line="240" w:lineRule="auto"/>
        <w:jc w:val="both"/>
      </w:pPr>
      <w:r w:rsidRPr="008F66F3">
        <w:t xml:space="preserve">Το Σεμινάριο </w:t>
      </w:r>
      <w:r w:rsidR="005F1AA8" w:rsidRPr="008F66F3">
        <w:rPr>
          <w:b/>
        </w:rPr>
        <w:t>ΥΠΟ02</w:t>
      </w:r>
      <w:r w:rsidRPr="008F66F3">
        <w:t xml:space="preserve"> εντάσσεται στο Πρόγραμμα Μεταπτυχιακών Σπουδών «Κοινωνιολογία» ως υποχρεωτικό μάθημα και αποσκοπεί στο να υποστηρίξει τους/τις φοιτητές/</w:t>
      </w:r>
      <w:proofErr w:type="spellStart"/>
      <w:r w:rsidRPr="008F66F3">
        <w:t>τριες</w:t>
      </w:r>
      <w:proofErr w:type="spellEnd"/>
      <w:r w:rsidRPr="008F66F3">
        <w:t xml:space="preserve"> κατά τη συγκρότηση πρότασης διπλωματικής εργασίας. Στο τέλος του σεμιναρίου ο/η φοιτητής/</w:t>
      </w:r>
      <w:proofErr w:type="spellStart"/>
      <w:r w:rsidRPr="008F66F3">
        <w:t>τρια</w:t>
      </w:r>
      <w:proofErr w:type="spellEnd"/>
      <w:r w:rsidRPr="008F66F3">
        <w:t xml:space="preserve"> αναμένεται να έχει εκπονήσει ένα σχέδιο ερευνητικής πρόταση</w:t>
      </w:r>
      <w:r w:rsidR="00970AC8" w:rsidRPr="008F66F3">
        <w:t>ς</w:t>
      </w:r>
      <w:r w:rsidRPr="008F66F3">
        <w:t xml:space="preserve"> που θα περιλαμβάνει τα </w:t>
      </w:r>
      <w:r w:rsidR="00970AC8" w:rsidRPr="008F66F3">
        <w:t xml:space="preserve">εξής </w:t>
      </w:r>
      <w:r w:rsidR="0031071E" w:rsidRPr="008F66F3">
        <w:t>σημεία</w:t>
      </w:r>
      <w:r w:rsidR="00970AC8" w:rsidRPr="008F66F3">
        <w:t xml:space="preserve">: </w:t>
      </w:r>
      <w:r w:rsidRPr="008F66F3">
        <w:t>επιλογή τύπου έρευνας, επιλογή θεματικής, βιβλιογραφική επισκόπηση</w:t>
      </w:r>
      <w:r w:rsidR="00970AC8" w:rsidRPr="008F66F3">
        <w:t>,</w:t>
      </w:r>
      <w:r w:rsidRPr="008F66F3">
        <w:t xml:space="preserve"> κριτική</w:t>
      </w:r>
      <w:r w:rsidR="00970AC8" w:rsidRPr="008F66F3">
        <w:t xml:space="preserve"> μελέτη </w:t>
      </w:r>
      <w:r w:rsidRPr="008F66F3">
        <w:t xml:space="preserve">ικανού αριθμού βιβλιογραφικών πηγών, διατύπωση ερευνητικού σκοπού </w:t>
      </w:r>
      <w:r w:rsidR="00970AC8" w:rsidRPr="008F66F3">
        <w:t>και ερευνητικών ερωτημάτων,</w:t>
      </w:r>
      <w:r w:rsidR="006D3978" w:rsidRPr="008F66F3">
        <w:t xml:space="preserve"> αποσαφήνιση </w:t>
      </w:r>
      <w:r w:rsidR="00970AC8" w:rsidRPr="008F66F3">
        <w:t>κεντρικ</w:t>
      </w:r>
      <w:r w:rsidR="006D3978" w:rsidRPr="008F66F3">
        <w:t>ών</w:t>
      </w:r>
      <w:r w:rsidR="00970AC8" w:rsidRPr="008F66F3">
        <w:t xml:space="preserve"> μεθοδολογικ</w:t>
      </w:r>
      <w:r w:rsidR="006D3978" w:rsidRPr="008F66F3">
        <w:t>ών</w:t>
      </w:r>
      <w:r w:rsidR="00970AC8" w:rsidRPr="008F66F3">
        <w:t xml:space="preserve"> επιλογ</w:t>
      </w:r>
      <w:r w:rsidR="006D3978" w:rsidRPr="008F66F3">
        <w:t>ών</w:t>
      </w:r>
      <w:r w:rsidR="00970AC8" w:rsidRPr="008F66F3">
        <w:t xml:space="preserve">. </w:t>
      </w:r>
    </w:p>
    <w:p w14:paraId="6B651182" w14:textId="77777777" w:rsidR="00EA0D83" w:rsidRPr="008F66F3" w:rsidRDefault="00EA0D83" w:rsidP="0092422F">
      <w:pPr>
        <w:spacing w:after="0" w:line="240" w:lineRule="auto"/>
        <w:jc w:val="both"/>
      </w:pPr>
    </w:p>
    <w:p w14:paraId="1F5D89EF" w14:textId="42B94EDD" w:rsidR="008D7580" w:rsidRPr="008F66F3" w:rsidRDefault="003D3601" w:rsidP="0092422F">
      <w:pPr>
        <w:spacing w:after="0" w:line="240" w:lineRule="auto"/>
        <w:jc w:val="both"/>
      </w:pPr>
      <w:r w:rsidRPr="008F66F3">
        <w:t xml:space="preserve">Το σεμινάριο απευθύνεται </w:t>
      </w:r>
      <w:r w:rsidR="006D3978" w:rsidRPr="008F66F3">
        <w:t>(</w:t>
      </w:r>
      <w:r w:rsidRPr="008F66F3">
        <w:t>ως υποχρεωτικό μάθημα</w:t>
      </w:r>
      <w:r w:rsidR="006D3978" w:rsidRPr="008F66F3">
        <w:t>)</w:t>
      </w:r>
      <w:r w:rsidRPr="008F66F3">
        <w:t xml:space="preserve"> σε φοιτητές/</w:t>
      </w:r>
      <w:proofErr w:type="spellStart"/>
      <w:r w:rsidRPr="008F66F3">
        <w:t>τριες</w:t>
      </w:r>
      <w:proofErr w:type="spellEnd"/>
      <w:r w:rsidRPr="008F66F3">
        <w:t xml:space="preserve"> του 3</w:t>
      </w:r>
      <w:r w:rsidRPr="008F66F3">
        <w:rPr>
          <w:vertAlign w:val="superscript"/>
        </w:rPr>
        <w:t>ου</w:t>
      </w:r>
      <w:r w:rsidRPr="008F66F3">
        <w:t xml:space="preserve"> εξαμήνου</w:t>
      </w:r>
      <w:r w:rsidR="00970AC8" w:rsidRPr="008F66F3">
        <w:t xml:space="preserve">. Δικαίωμα συμμετοχής έχουν </w:t>
      </w:r>
      <w:r w:rsidRPr="008F66F3">
        <w:t>και φοιτητές/</w:t>
      </w:r>
      <w:proofErr w:type="spellStart"/>
      <w:r w:rsidRPr="008F66F3">
        <w:t>τριες</w:t>
      </w:r>
      <w:proofErr w:type="spellEnd"/>
      <w:r w:rsidRPr="008F66F3">
        <w:t xml:space="preserve"> μεγαλύτερου</w:t>
      </w:r>
      <w:r w:rsidR="00D91153" w:rsidRPr="008F66F3">
        <w:t xml:space="preserve"> εξαμήνου</w:t>
      </w:r>
      <w:r w:rsidRPr="008F66F3">
        <w:t xml:space="preserve">, που δεν έχουν ακόμη καταθέσει πρόταση εκπόνησης διπλωματικής εργασίας και επιθυμούν να λάβουν υποστήριξη κατά τη διαδικασία αυτή.  </w:t>
      </w:r>
    </w:p>
    <w:p w14:paraId="62816A44" w14:textId="77777777" w:rsidR="00970AC8" w:rsidRPr="008F66F3" w:rsidRDefault="00970AC8" w:rsidP="0092422F">
      <w:pPr>
        <w:spacing w:after="0" w:line="240" w:lineRule="auto"/>
        <w:jc w:val="both"/>
      </w:pPr>
    </w:p>
    <w:p w14:paraId="19D6A7BE" w14:textId="77777777" w:rsidR="008D7580" w:rsidRPr="00CE4643" w:rsidRDefault="005F1AA8" w:rsidP="0092422F">
      <w:pPr>
        <w:spacing w:after="0" w:line="240" w:lineRule="auto"/>
        <w:jc w:val="both"/>
        <w:rPr>
          <w:b/>
        </w:rPr>
      </w:pPr>
      <w:r w:rsidRPr="00CE4643">
        <w:rPr>
          <w:b/>
          <w:u w:val="single"/>
        </w:rPr>
        <w:t>Μαθησιακά αποτελέσματα</w:t>
      </w:r>
      <w:r w:rsidR="00BB25C9" w:rsidRPr="00CE4643">
        <w:rPr>
          <w:b/>
        </w:rPr>
        <w:t>:</w:t>
      </w:r>
    </w:p>
    <w:p w14:paraId="5AEDF339" w14:textId="77777777" w:rsidR="00BB25C9" w:rsidRPr="008F66F3" w:rsidRDefault="00BB25C9" w:rsidP="0092422F">
      <w:pPr>
        <w:spacing w:after="0" w:line="240" w:lineRule="auto"/>
        <w:jc w:val="both"/>
      </w:pPr>
      <w:r w:rsidRPr="008F66F3">
        <w:t>Μετά το πέρας του σεμιναρίου ο</w:t>
      </w:r>
      <w:r w:rsidR="00970AC8" w:rsidRPr="008F66F3">
        <w:t>/η</w:t>
      </w:r>
      <w:r w:rsidRPr="008F66F3">
        <w:t xml:space="preserve"> φοιτητής</w:t>
      </w:r>
      <w:r w:rsidR="00970AC8" w:rsidRPr="008F66F3">
        <w:t>/</w:t>
      </w:r>
      <w:proofErr w:type="spellStart"/>
      <w:r w:rsidR="00970AC8" w:rsidRPr="008F66F3">
        <w:t>τρια</w:t>
      </w:r>
      <w:proofErr w:type="spellEnd"/>
      <w:r w:rsidRPr="008F66F3">
        <w:t xml:space="preserve"> αναμένεται να είναι σε θέση:</w:t>
      </w:r>
    </w:p>
    <w:p w14:paraId="7598AB51" w14:textId="77777777" w:rsidR="007E0D53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DD2E00" w:rsidRPr="008F66F3">
        <w:t>α γνωρίζει τα βασικά μέρη που περιλαμβάνει μια πρόταση διπλωματικής εργασίας.</w:t>
      </w:r>
    </w:p>
    <w:p w14:paraId="7CF14BEA" w14:textId="77777777" w:rsidR="00BB25C9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4B2ECC" w:rsidRPr="008F66F3">
        <w:t>α αναγνωρίζει και να διατυπώνει ένα ερευνητικό πρόβλημα</w:t>
      </w:r>
      <w:r w:rsidR="007E0D53" w:rsidRPr="008F66F3">
        <w:t>, ερευνητικό σκοπό και ερευνητικά ερωτήματα</w:t>
      </w:r>
      <w:r w:rsidR="00DD2E00" w:rsidRPr="008F66F3">
        <w:t xml:space="preserve"> ανάλογα με τον τύπο της έρευνας και τη θεματική που θα επιλέξει</w:t>
      </w:r>
      <w:r w:rsidR="007E0D53" w:rsidRPr="008F66F3">
        <w:t>.</w:t>
      </w:r>
    </w:p>
    <w:p w14:paraId="4FFA5C33" w14:textId="77777777" w:rsidR="007E0D53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DD2E00" w:rsidRPr="008F66F3">
        <w:t>α γνωρίσει τη σημασία της βιβλιογραφικής επισκόπησης</w:t>
      </w:r>
      <w:r w:rsidR="00970AC8" w:rsidRPr="008F66F3">
        <w:t xml:space="preserve"> ως αναπόσπαστο μέρος της επιστημονικής εργασίας </w:t>
      </w:r>
      <w:r w:rsidR="00DD2E00" w:rsidRPr="008F66F3">
        <w:t xml:space="preserve"> καθώς και τους τρόπους βιβλιογραφικής αναζήτησης. </w:t>
      </w:r>
    </w:p>
    <w:p w14:paraId="52AFE4AC" w14:textId="77777777" w:rsidR="00DD2E00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DD2E00" w:rsidRPr="008F66F3">
        <w:t>α γνωρίζει τα βασικά γνωρίσματα της επιστημονικής γραφής και να ασκηθεί σε αυτήν.</w:t>
      </w:r>
    </w:p>
    <w:p w14:paraId="40E473A6" w14:textId="17DDB04D" w:rsidR="00DD2E00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DD2E00" w:rsidRPr="008F66F3">
        <w:t>α γνωρίζει τη σημασία των βιβλιογραφικών παραπομπών καθώς και ενδεδειγμένους τρόπους</w:t>
      </w:r>
      <w:r w:rsidR="00A366FF" w:rsidRPr="008F66F3">
        <w:t xml:space="preserve"> </w:t>
      </w:r>
      <w:proofErr w:type="spellStart"/>
      <w:r w:rsidR="00A366FF" w:rsidRPr="008F66F3">
        <w:t>ενδοκειμενικών</w:t>
      </w:r>
      <w:proofErr w:type="spellEnd"/>
      <w:r w:rsidR="00A366FF" w:rsidRPr="008F66F3">
        <w:t xml:space="preserve"> αναφορών</w:t>
      </w:r>
      <w:r w:rsidR="00452181" w:rsidRPr="008F66F3">
        <w:t xml:space="preserve"> και παράθεσης βιβλιογραφικών πηγών.</w:t>
      </w:r>
    </w:p>
    <w:p w14:paraId="173586FE" w14:textId="77777777" w:rsidR="00452181" w:rsidRPr="008F66F3" w:rsidRDefault="006D3978" w:rsidP="0092422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ν</w:t>
      </w:r>
      <w:r w:rsidR="00452181" w:rsidRPr="008F66F3">
        <w:t>α οργανώσει ένα ερευνητικό σχέδιο συμβατό με τον τύπο της έρευνας</w:t>
      </w:r>
      <w:r w:rsidRPr="008F66F3">
        <w:t xml:space="preserve"> που έχει επιλέξει</w:t>
      </w:r>
      <w:r w:rsidR="00452181" w:rsidRPr="008F66F3">
        <w:t xml:space="preserve"> και τον ερευνητικό σκοπό που έχει θέσει. </w:t>
      </w:r>
    </w:p>
    <w:p w14:paraId="7B887006" w14:textId="77777777" w:rsidR="00133A85" w:rsidRPr="008F66F3" w:rsidRDefault="00133A85" w:rsidP="00133A85">
      <w:pPr>
        <w:spacing w:after="0" w:line="240" w:lineRule="auto"/>
        <w:jc w:val="both"/>
      </w:pPr>
    </w:p>
    <w:p w14:paraId="3C3E8766" w14:textId="77777777" w:rsidR="006D3978" w:rsidRPr="00CE4643" w:rsidRDefault="00D2689D" w:rsidP="00133A85">
      <w:pPr>
        <w:spacing w:after="0" w:line="240" w:lineRule="auto"/>
        <w:jc w:val="both"/>
        <w:rPr>
          <w:b/>
          <w:u w:val="single"/>
        </w:rPr>
      </w:pPr>
      <w:r w:rsidRPr="00CE4643">
        <w:rPr>
          <w:b/>
          <w:u w:val="single"/>
        </w:rPr>
        <w:lastRenderedPageBreak/>
        <w:t>Τρόπος διεξαγωγής</w:t>
      </w:r>
      <w:r w:rsidR="006D3978" w:rsidRPr="00CE4643">
        <w:rPr>
          <w:b/>
          <w:u w:val="single"/>
        </w:rPr>
        <w:t>:</w:t>
      </w:r>
    </w:p>
    <w:p w14:paraId="45DD1937" w14:textId="7F793BD0" w:rsidR="003D5BA8" w:rsidRPr="008F66F3" w:rsidRDefault="00133A85" w:rsidP="00133A85">
      <w:pPr>
        <w:spacing w:after="0" w:line="240" w:lineRule="auto"/>
        <w:jc w:val="both"/>
      </w:pPr>
      <w:r w:rsidRPr="008F66F3">
        <w:t xml:space="preserve">Το Σεμινάριο έχει σπονδυλωτή δομή. Το συντονίζει </w:t>
      </w:r>
      <w:r w:rsidR="005F1AA8" w:rsidRPr="008F66F3">
        <w:t>η</w:t>
      </w:r>
      <w:r w:rsidRPr="008F66F3">
        <w:t xml:space="preserve"> Διευθ</w:t>
      </w:r>
      <w:r w:rsidR="005F1AA8" w:rsidRPr="008F66F3">
        <w:t>ύντρια</w:t>
      </w:r>
      <w:r w:rsidRPr="008F66F3">
        <w:t xml:space="preserve"> του ΠΜΣ και συμβάλλουν στη διεξαγωγή του διδάσκοντες/</w:t>
      </w:r>
      <w:proofErr w:type="spellStart"/>
      <w:r w:rsidRPr="008F66F3">
        <w:t>ουσες</w:t>
      </w:r>
      <w:proofErr w:type="spellEnd"/>
      <w:r w:rsidRPr="008F66F3">
        <w:t xml:space="preserve"> του Τμήματος Κοινωνιολογίας</w:t>
      </w:r>
      <w:r w:rsidR="00725619" w:rsidRPr="008F66F3">
        <w:t xml:space="preserve"> ή επισκέπτες και επισκέπτριες καθηγητές/</w:t>
      </w:r>
      <w:proofErr w:type="spellStart"/>
      <w:r w:rsidR="00725619" w:rsidRPr="008F66F3">
        <w:t>τριες</w:t>
      </w:r>
      <w:proofErr w:type="spellEnd"/>
      <w:r w:rsidR="00F87E07" w:rsidRPr="008F66F3">
        <w:t xml:space="preserve"> από άλλα ΑΕΙ</w:t>
      </w:r>
      <w:r w:rsidRPr="008F66F3">
        <w:t>.</w:t>
      </w:r>
      <w:r w:rsidR="00A966ED" w:rsidRPr="008F66F3">
        <w:t xml:space="preserve"> Απαιτεί</w:t>
      </w:r>
      <w:r w:rsidR="006D3978" w:rsidRPr="008F66F3">
        <w:t>,</w:t>
      </w:r>
      <w:r w:rsidR="00A966ED" w:rsidRPr="008F66F3">
        <w:t xml:space="preserve"> δε</w:t>
      </w:r>
      <w:r w:rsidR="006D3978" w:rsidRPr="008F66F3">
        <w:t>,</w:t>
      </w:r>
      <w:r w:rsidR="00A966ED" w:rsidRPr="008F66F3">
        <w:t xml:space="preserve"> την ενεργή και ουσιαστική συμμετοχή των φοιτητών/τριών. </w:t>
      </w:r>
    </w:p>
    <w:p w14:paraId="4E1D1F8F" w14:textId="4519170E" w:rsidR="00133A85" w:rsidRPr="008F66F3" w:rsidRDefault="003D5BA8" w:rsidP="00133A85">
      <w:pPr>
        <w:spacing w:after="0" w:line="240" w:lineRule="auto"/>
        <w:jc w:val="both"/>
      </w:pPr>
      <w:r w:rsidRPr="008F66F3">
        <w:t xml:space="preserve">Κατά τις πρώτες συναντήσεις θα αναπτυχθούν από </w:t>
      </w:r>
      <w:r w:rsidR="006D3978" w:rsidRPr="008F66F3">
        <w:t>τους/τις</w:t>
      </w:r>
      <w:r w:rsidRPr="008F66F3">
        <w:t xml:space="preserve"> διδάσκοντες</w:t>
      </w:r>
      <w:r w:rsidR="006D3978" w:rsidRPr="008F66F3">
        <w:t>/</w:t>
      </w:r>
      <w:proofErr w:type="spellStart"/>
      <w:r w:rsidR="006D3978" w:rsidRPr="008F66F3">
        <w:t>ουσες</w:t>
      </w:r>
      <w:proofErr w:type="spellEnd"/>
      <w:r w:rsidRPr="008F66F3">
        <w:t xml:space="preserve"> θέματα που αφορούν τον ερευνητικό σχεδιασμό και τη συγγραφή μιας επιστημονικής εργασίας</w:t>
      </w:r>
      <w:r w:rsidR="00D2689D" w:rsidRPr="008F66F3">
        <w:t xml:space="preserve"> του επίκαιρου επιστημονικού διαλόγου σε διαφορετικές ερευνητικές περιοχές, στις οποίες εξειδικεύοντα</w:t>
      </w:r>
      <w:r w:rsidR="0011219F">
        <w:t>ι</w:t>
      </w:r>
      <w:r w:rsidR="00A94C56" w:rsidRPr="008F66F3">
        <w:t xml:space="preserve">. Από την </w:t>
      </w:r>
      <w:r w:rsidR="00F87E07" w:rsidRPr="008F66F3">
        <w:t>δέκατη</w:t>
      </w:r>
      <w:r w:rsidR="006D3978" w:rsidRPr="008F66F3">
        <w:t xml:space="preserve"> έως την δέκατη τ</w:t>
      </w:r>
      <w:r w:rsidR="00725619" w:rsidRPr="008F66F3">
        <w:t xml:space="preserve">ρίτη εβδομάδα θα </w:t>
      </w:r>
      <w:r w:rsidR="00D2689D" w:rsidRPr="008F66F3">
        <w:t>παρουσιαστούν</w:t>
      </w:r>
      <w:r w:rsidRPr="008F66F3">
        <w:t xml:space="preserve"> τα ερευνητικά σχέδια που εκπονούν οι φοιτητές/</w:t>
      </w:r>
      <w:proofErr w:type="spellStart"/>
      <w:r w:rsidRPr="008F66F3">
        <w:t>τριες</w:t>
      </w:r>
      <w:proofErr w:type="spellEnd"/>
      <w:r w:rsidRPr="008F66F3">
        <w:t xml:space="preserve"> </w:t>
      </w:r>
      <w:r w:rsidR="00A966ED" w:rsidRPr="008F66F3">
        <w:t xml:space="preserve">επιμερισμένα στις εν λόγω ερευνητικές περιοχές </w:t>
      </w:r>
      <w:r w:rsidR="003C1958" w:rsidRPr="008F66F3">
        <w:t>(2-3 ανά συνάντηση).</w:t>
      </w:r>
      <w:r w:rsidRPr="008F66F3">
        <w:t xml:space="preserve"> </w:t>
      </w:r>
      <w:r w:rsidR="00A966ED" w:rsidRPr="008F66F3">
        <w:t xml:space="preserve">[Βλ. τη διάρθρωση των ενοτήτων στο ημερολόγιο του μαθήματος που ακολουθεί].  </w:t>
      </w:r>
    </w:p>
    <w:p w14:paraId="4E507CDA" w14:textId="77777777" w:rsidR="00133A85" w:rsidRPr="008F66F3" w:rsidRDefault="00133A85" w:rsidP="00133A85">
      <w:pPr>
        <w:spacing w:after="0" w:line="240" w:lineRule="auto"/>
        <w:jc w:val="both"/>
      </w:pPr>
    </w:p>
    <w:p w14:paraId="00D2911D" w14:textId="77777777" w:rsidR="00133A85" w:rsidRPr="00CE4643" w:rsidRDefault="00133A85" w:rsidP="00133A85">
      <w:pPr>
        <w:spacing w:after="0" w:line="240" w:lineRule="auto"/>
        <w:jc w:val="both"/>
        <w:rPr>
          <w:b/>
          <w:u w:val="single"/>
        </w:rPr>
      </w:pPr>
      <w:r w:rsidRPr="00CE4643">
        <w:rPr>
          <w:b/>
          <w:u w:val="single"/>
        </w:rPr>
        <w:t>Υποχρεώσεις φοιτητών/τριών:</w:t>
      </w:r>
    </w:p>
    <w:p w14:paraId="2915B7D0" w14:textId="4A17B259" w:rsidR="00133A85" w:rsidRPr="008F66F3" w:rsidRDefault="00133A85" w:rsidP="00133A8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Εκπόνηση ερευνητικού σχεδίου που θα περιλαμβάνει: α. κείμενο βιβλιογραφικής σύνθεσης και κριτικής αποτίμησης 4-5 επιστημονικών άρθρων, β. διατύπωση ερευνητικού προβλήματος, σκοπού και ερευνητικών ερωτημάτων, γ. κ</w:t>
      </w:r>
      <w:r w:rsidR="00D2689D" w:rsidRPr="008F66F3">
        <w:t>εντρικές μεθοδολογικές επιλογές</w:t>
      </w:r>
      <w:r w:rsidRPr="008F66F3">
        <w:t xml:space="preserve">. Η εκπόνηση του ερευνητικού σχεδίου θα πραγματοποιηθεί </w:t>
      </w:r>
      <w:r w:rsidR="00C6084B" w:rsidRPr="008F66F3">
        <w:t>υπό</w:t>
      </w:r>
      <w:r w:rsidRPr="008F66F3">
        <w:t xml:space="preserve"> την εποπτεία </w:t>
      </w:r>
      <w:r w:rsidR="0011219F">
        <w:t>της συντονίστριας αλλά και του δ</w:t>
      </w:r>
      <w:r w:rsidRPr="008F66F3">
        <w:t>ιδάσκοντος/</w:t>
      </w:r>
      <w:proofErr w:type="spellStart"/>
      <w:r w:rsidRPr="008F66F3">
        <w:t>ουσας</w:t>
      </w:r>
      <w:proofErr w:type="spellEnd"/>
      <w:r w:rsidRPr="008F66F3">
        <w:t xml:space="preserve"> του</w:t>
      </w:r>
      <w:r w:rsidR="00C6084B" w:rsidRPr="008F66F3">
        <w:t xml:space="preserve"> Τμήματος του/της οποίου/ας τα ερευνητικά ενδιαφέροντα παρουσιάζουν συνάφεια με τη θεματική του ερευνητικού σχεδίου.</w:t>
      </w:r>
      <w:r w:rsidR="0003598C" w:rsidRPr="008F66F3">
        <w:t xml:space="preserve"> (Οι φοιτητές/</w:t>
      </w:r>
      <w:proofErr w:type="spellStart"/>
      <w:r w:rsidR="0003598C" w:rsidRPr="008F66F3">
        <w:t>τριες</w:t>
      </w:r>
      <w:proofErr w:type="spellEnd"/>
      <w:r w:rsidR="0003598C" w:rsidRPr="008F66F3">
        <w:t xml:space="preserve"> θα κληθούν να επιλέξουν θέμα από μια λίστα θεματικών που θα τους δοθεί από τη συντον</w:t>
      </w:r>
      <w:r w:rsidR="005F1AA8" w:rsidRPr="008F66F3">
        <w:t xml:space="preserve">ίστρια </w:t>
      </w:r>
      <w:r w:rsidR="00D2689D" w:rsidRPr="008F66F3">
        <w:t>(</w:t>
      </w:r>
      <w:r w:rsidR="0003598C" w:rsidRPr="008F66F3">
        <w:t xml:space="preserve">βλ. παρακάτω «Λίστα θεματικών»). </w:t>
      </w:r>
    </w:p>
    <w:p w14:paraId="41397BD5" w14:textId="77777777" w:rsidR="00133A85" w:rsidRPr="008F66F3" w:rsidRDefault="00133A85" w:rsidP="00133A8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Παρουσίαση του ερευνητικού σχεδίου στην ολομέλεια του σεμιναρίου.</w:t>
      </w:r>
    </w:p>
    <w:p w14:paraId="5550747B" w14:textId="77777777" w:rsidR="00133A85" w:rsidRPr="008F66F3" w:rsidRDefault="00133A85" w:rsidP="00133A8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8F66F3">
        <w:t>Κριτική ανάγνωση ενός ερευνητικού σχεδίου που εκπόνησε συνάδελφος φοιτητής/</w:t>
      </w:r>
      <w:proofErr w:type="spellStart"/>
      <w:r w:rsidRPr="008F66F3">
        <w:t>τρια</w:t>
      </w:r>
      <w:proofErr w:type="spellEnd"/>
      <w:r w:rsidRPr="008F66F3">
        <w:t xml:space="preserve"> και </w:t>
      </w:r>
      <w:r w:rsidR="00C6084B" w:rsidRPr="008F66F3">
        <w:t>παρουσίαση των</w:t>
      </w:r>
      <w:r w:rsidRPr="008F66F3">
        <w:t xml:space="preserve"> κριτικών παρατηρήσεων</w:t>
      </w:r>
      <w:r w:rsidR="00C6084B" w:rsidRPr="008F66F3">
        <w:t xml:space="preserve"> στην ολομέλεια του σεμιναρίου</w:t>
      </w:r>
      <w:r w:rsidRPr="008F66F3">
        <w:t>. (Οι παρατηρήσεις θα τεθούν προς συζήτηση στην τάξη μετά την παρουσίαση του ερευνητικού σχεδίου από το</w:t>
      </w:r>
      <w:r w:rsidR="00C6084B" w:rsidRPr="008F66F3">
        <w:t>/τη</w:t>
      </w:r>
      <w:r w:rsidRPr="008F66F3">
        <w:t xml:space="preserve"> φοιτητή</w:t>
      </w:r>
      <w:r w:rsidR="00C6084B" w:rsidRPr="008F66F3">
        <w:t>/</w:t>
      </w:r>
      <w:proofErr w:type="spellStart"/>
      <w:r w:rsidRPr="008F66F3">
        <w:t>τρια</w:t>
      </w:r>
      <w:proofErr w:type="spellEnd"/>
      <w:r w:rsidRPr="008F66F3">
        <w:t xml:space="preserve"> που το εκπόνησε).    </w:t>
      </w:r>
    </w:p>
    <w:p w14:paraId="0A91699B" w14:textId="77777777" w:rsidR="00133A85" w:rsidRPr="008F66F3" w:rsidRDefault="00133A85" w:rsidP="00133A85">
      <w:pPr>
        <w:spacing w:after="0" w:line="240" w:lineRule="auto"/>
        <w:jc w:val="both"/>
      </w:pPr>
    </w:p>
    <w:p w14:paraId="078D0766" w14:textId="77777777" w:rsidR="006D3978" w:rsidRPr="00CE4643" w:rsidRDefault="006D3978" w:rsidP="00133A85">
      <w:pPr>
        <w:spacing w:after="0" w:line="240" w:lineRule="auto"/>
        <w:jc w:val="both"/>
        <w:rPr>
          <w:b/>
          <w:u w:val="single"/>
        </w:rPr>
      </w:pPr>
      <w:r w:rsidRPr="00CE4643">
        <w:rPr>
          <w:b/>
          <w:u w:val="single"/>
        </w:rPr>
        <w:t>Τρόπος αξιολόγησης:</w:t>
      </w:r>
    </w:p>
    <w:p w14:paraId="48618E59" w14:textId="77777777" w:rsidR="006D3978" w:rsidRPr="008F66F3" w:rsidRDefault="005F1AA8" w:rsidP="00133A85">
      <w:pPr>
        <w:spacing w:after="0" w:line="240" w:lineRule="auto"/>
        <w:jc w:val="both"/>
      </w:pPr>
      <w:r w:rsidRPr="008F66F3">
        <w:t>Η συντονίστρια</w:t>
      </w:r>
      <w:r w:rsidR="006D3978" w:rsidRPr="008F66F3">
        <w:t xml:space="preserve"> του σεμιναρίου έχει την ευθύνη της αξιολόγησης των φοιτητών</w:t>
      </w:r>
      <w:r w:rsidRPr="008F66F3">
        <w:t>/τριών</w:t>
      </w:r>
      <w:r w:rsidR="006D3978" w:rsidRPr="008F66F3">
        <w:t>, στην οποία προβαίνει κατόπιν συνεννόησης με τους καθηγητές-επόπτες των ερευνητικών σχεδίων.</w:t>
      </w:r>
    </w:p>
    <w:p w14:paraId="619ED24F" w14:textId="77777777" w:rsidR="00133A85" w:rsidRPr="008F66F3" w:rsidRDefault="00C6084B" w:rsidP="00133A85">
      <w:pPr>
        <w:spacing w:after="0" w:line="240" w:lineRule="auto"/>
        <w:jc w:val="both"/>
      </w:pPr>
      <w:r w:rsidRPr="008F66F3">
        <w:t xml:space="preserve">Ο τελικός βαθμός των φοιτητών/τριών θα προκύψει ως εξής: </w:t>
      </w:r>
    </w:p>
    <w:p w14:paraId="24F702B5" w14:textId="58351A47" w:rsidR="00C6084B" w:rsidRPr="008F66F3" w:rsidRDefault="00C6084B" w:rsidP="00CE4643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F66F3">
        <w:t>κατά</w:t>
      </w:r>
      <w:r w:rsidRPr="00CE4643">
        <w:rPr>
          <w:b/>
        </w:rPr>
        <w:t xml:space="preserve"> 60%</w:t>
      </w:r>
      <w:r w:rsidRPr="008F66F3">
        <w:t xml:space="preserve"> από την αξιολόγηση του εκπονούμενου ερευνητικού σχεδίου κα</w:t>
      </w:r>
      <w:r w:rsidR="00CE4643">
        <w:t>ι της παρουσίασής του στην τάξη</w:t>
      </w:r>
    </w:p>
    <w:p w14:paraId="332FA3B6" w14:textId="067ED4B8" w:rsidR="00A459D7" w:rsidRPr="008F66F3" w:rsidRDefault="00C6084B" w:rsidP="00CE4643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F66F3">
        <w:t xml:space="preserve">κατά </w:t>
      </w:r>
      <w:r w:rsidRPr="00CE4643">
        <w:rPr>
          <w:b/>
        </w:rPr>
        <w:t>20%</w:t>
      </w:r>
      <w:r w:rsidRPr="008F66F3">
        <w:t xml:space="preserve"> από την</w:t>
      </w:r>
      <w:r w:rsidR="003D5BA8" w:rsidRPr="008F66F3">
        <w:t xml:space="preserve"> αξιολόγηση της</w:t>
      </w:r>
      <w:r w:rsidRPr="008F66F3">
        <w:t xml:space="preserve"> </w:t>
      </w:r>
      <w:r w:rsidR="00A459D7" w:rsidRPr="008F66F3">
        <w:t>κριτική</w:t>
      </w:r>
      <w:r w:rsidR="003D5BA8" w:rsidRPr="008F66F3">
        <w:t>ς</w:t>
      </w:r>
      <w:r w:rsidR="00A459D7" w:rsidRPr="008F66F3">
        <w:t xml:space="preserve"> ανάγνωση</w:t>
      </w:r>
      <w:r w:rsidR="003D5BA8" w:rsidRPr="008F66F3">
        <w:t>ς</w:t>
      </w:r>
      <w:r w:rsidR="00A459D7" w:rsidRPr="008F66F3">
        <w:t xml:space="preserve"> και παρουσίαση</w:t>
      </w:r>
      <w:r w:rsidR="003D5BA8" w:rsidRPr="008F66F3">
        <w:t>ς</w:t>
      </w:r>
      <w:r w:rsidR="00A459D7" w:rsidRPr="008F66F3">
        <w:t xml:space="preserve"> του ερευνητικού σχεδίου άλλου φοιτητή</w:t>
      </w:r>
      <w:r w:rsidR="003D5BA8" w:rsidRPr="008F66F3">
        <w:t>/</w:t>
      </w:r>
      <w:proofErr w:type="spellStart"/>
      <w:r w:rsidR="003D5BA8" w:rsidRPr="008F66F3">
        <w:t>τρι</w:t>
      </w:r>
      <w:r w:rsidR="005F1AA8" w:rsidRPr="008F66F3">
        <w:t>α</w:t>
      </w:r>
      <w:r w:rsidR="003D5BA8" w:rsidRPr="008F66F3">
        <w:t>ς</w:t>
      </w:r>
      <w:proofErr w:type="spellEnd"/>
    </w:p>
    <w:p w14:paraId="45A83B4F" w14:textId="77777777" w:rsidR="00C6084B" w:rsidRPr="008F66F3" w:rsidRDefault="00A459D7" w:rsidP="00CE4643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F66F3">
        <w:t xml:space="preserve">κατά </w:t>
      </w:r>
      <w:r w:rsidRPr="00CE4643">
        <w:rPr>
          <w:b/>
        </w:rPr>
        <w:t>20%</w:t>
      </w:r>
      <w:r w:rsidRPr="008F66F3">
        <w:t xml:space="preserve"> από την </w:t>
      </w:r>
      <w:r w:rsidR="003D5BA8" w:rsidRPr="008F66F3">
        <w:t>αξιολόγηση της ενεργούς</w:t>
      </w:r>
      <w:r w:rsidRPr="008F66F3">
        <w:t xml:space="preserve"> συμμετοχή στις εργασίες και συζητήσεις του σεμιναρίου.  </w:t>
      </w:r>
    </w:p>
    <w:p w14:paraId="61F81665" w14:textId="77777777" w:rsidR="00973CDB" w:rsidRPr="008F66F3" w:rsidRDefault="00973CDB" w:rsidP="00133A85">
      <w:pPr>
        <w:spacing w:after="0" w:line="240" w:lineRule="auto"/>
        <w:jc w:val="both"/>
      </w:pPr>
    </w:p>
    <w:p w14:paraId="05801296" w14:textId="08CB690B" w:rsidR="0040289C" w:rsidRPr="008F66F3" w:rsidRDefault="00E72A5E" w:rsidP="0040289C">
      <w:pPr>
        <w:spacing w:after="0" w:line="240" w:lineRule="auto"/>
        <w:jc w:val="center"/>
        <w:rPr>
          <w:b/>
        </w:rPr>
      </w:pPr>
      <w:r w:rsidRPr="008F66F3">
        <w:rPr>
          <w:b/>
        </w:rPr>
        <w:t>Ημερολόγιο μαθήματος</w:t>
      </w:r>
      <w:r w:rsidR="0040289C" w:rsidRPr="008F66F3">
        <w:rPr>
          <w:b/>
        </w:rPr>
        <w:t xml:space="preserve"> </w:t>
      </w:r>
      <w:r w:rsidRPr="008F66F3">
        <w:rPr>
          <w:b/>
        </w:rPr>
        <w:t>– Τετάρτη</w:t>
      </w:r>
      <w:r w:rsidR="00AD7357" w:rsidRPr="008F66F3">
        <w:rPr>
          <w:b/>
        </w:rPr>
        <w:t>:</w:t>
      </w:r>
      <w:r w:rsidRPr="008F66F3">
        <w:rPr>
          <w:b/>
        </w:rPr>
        <w:t xml:space="preserve"> 5.30μμ- 8.30μμ</w:t>
      </w:r>
    </w:p>
    <w:p w14:paraId="1D55BB91" w14:textId="77777777" w:rsidR="0040289C" w:rsidRPr="008F66F3" w:rsidRDefault="0040289C" w:rsidP="0040289C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2126"/>
        <w:gridCol w:w="3969"/>
      </w:tblGrid>
      <w:tr w:rsidR="0089713B" w:rsidRPr="008F66F3" w14:paraId="11D9C7D7" w14:textId="77777777" w:rsidTr="00586C36">
        <w:tc>
          <w:tcPr>
            <w:tcW w:w="709" w:type="dxa"/>
          </w:tcPr>
          <w:p w14:paraId="7CD73ADE" w14:textId="4578F5E8" w:rsidR="0089713B" w:rsidRPr="008F66F3" w:rsidRDefault="0089713B" w:rsidP="0089713B">
            <w:pPr>
              <w:jc w:val="both"/>
            </w:pPr>
            <w:r w:rsidRPr="008F66F3">
              <w:t>1</w:t>
            </w:r>
          </w:p>
        </w:tc>
        <w:tc>
          <w:tcPr>
            <w:tcW w:w="2126" w:type="dxa"/>
          </w:tcPr>
          <w:p w14:paraId="67FA40F8" w14:textId="77777777" w:rsidR="0089713B" w:rsidRPr="008F66F3" w:rsidRDefault="0089713B" w:rsidP="0089713B">
            <w:pPr>
              <w:jc w:val="both"/>
            </w:pPr>
            <w:r w:rsidRPr="008F66F3">
              <w:t>7/10/2020</w:t>
            </w:r>
          </w:p>
        </w:tc>
        <w:tc>
          <w:tcPr>
            <w:tcW w:w="3969" w:type="dxa"/>
          </w:tcPr>
          <w:p w14:paraId="069B60B6" w14:textId="6D8FEF80" w:rsidR="0089713B" w:rsidRPr="008F66F3" w:rsidRDefault="0089713B" w:rsidP="0089713B">
            <w:pPr>
              <w:jc w:val="both"/>
            </w:pPr>
            <w:r w:rsidRPr="008F66F3">
              <w:t xml:space="preserve">Κωνσταντινίδου – Εισαγωγή </w:t>
            </w:r>
          </w:p>
        </w:tc>
      </w:tr>
      <w:tr w:rsidR="0089713B" w:rsidRPr="008F66F3" w14:paraId="75D3B956" w14:textId="77777777" w:rsidTr="00586C36">
        <w:tc>
          <w:tcPr>
            <w:tcW w:w="709" w:type="dxa"/>
          </w:tcPr>
          <w:p w14:paraId="6AD42C8A" w14:textId="309A083A" w:rsidR="0089713B" w:rsidRPr="008F66F3" w:rsidRDefault="0089713B" w:rsidP="0089713B">
            <w:pPr>
              <w:jc w:val="both"/>
            </w:pPr>
            <w:r w:rsidRPr="008F66F3">
              <w:t>2</w:t>
            </w:r>
          </w:p>
        </w:tc>
        <w:tc>
          <w:tcPr>
            <w:tcW w:w="2126" w:type="dxa"/>
          </w:tcPr>
          <w:p w14:paraId="68BD9521" w14:textId="77777777" w:rsidR="0089713B" w:rsidRPr="008F66F3" w:rsidRDefault="0089713B" w:rsidP="0089713B">
            <w:pPr>
              <w:jc w:val="both"/>
            </w:pPr>
            <w:r w:rsidRPr="008F66F3">
              <w:t>14/10/2020</w:t>
            </w:r>
          </w:p>
        </w:tc>
        <w:tc>
          <w:tcPr>
            <w:tcW w:w="3969" w:type="dxa"/>
          </w:tcPr>
          <w:p w14:paraId="4C0EFB83" w14:textId="4036A831" w:rsidR="0089713B" w:rsidRPr="008F66F3" w:rsidRDefault="0089713B" w:rsidP="0089713B">
            <w:pPr>
              <w:jc w:val="both"/>
            </w:pPr>
            <w:proofErr w:type="spellStart"/>
            <w:r w:rsidRPr="008F66F3">
              <w:t>Μουζακίτης</w:t>
            </w:r>
            <w:proofErr w:type="spellEnd"/>
            <w:r w:rsidRPr="008F66F3">
              <w:t xml:space="preserve"> -  Θεωρία</w:t>
            </w:r>
          </w:p>
        </w:tc>
      </w:tr>
      <w:tr w:rsidR="0089713B" w:rsidRPr="008F66F3" w14:paraId="65C288D2" w14:textId="77777777" w:rsidTr="00586C36">
        <w:tc>
          <w:tcPr>
            <w:tcW w:w="709" w:type="dxa"/>
          </w:tcPr>
          <w:p w14:paraId="567A15E5" w14:textId="1482706C" w:rsidR="0089713B" w:rsidRPr="008F66F3" w:rsidRDefault="0089713B" w:rsidP="0089713B">
            <w:pPr>
              <w:jc w:val="both"/>
            </w:pPr>
            <w:r w:rsidRPr="008F66F3">
              <w:t>3</w:t>
            </w:r>
          </w:p>
        </w:tc>
        <w:tc>
          <w:tcPr>
            <w:tcW w:w="2126" w:type="dxa"/>
          </w:tcPr>
          <w:p w14:paraId="24A6E38F" w14:textId="0E483827" w:rsidR="0089713B" w:rsidRPr="008F66F3" w:rsidRDefault="0089713B" w:rsidP="0089713B">
            <w:pPr>
              <w:jc w:val="both"/>
              <w:rPr>
                <w:lang w:val="en-US"/>
              </w:rPr>
            </w:pPr>
            <w:r w:rsidRPr="008F66F3">
              <w:t>21/10/2020</w:t>
            </w:r>
            <w:r w:rsidRPr="008F66F3">
              <w:rPr>
                <w:lang w:val="en-US"/>
              </w:rPr>
              <w:t xml:space="preserve"> </w:t>
            </w:r>
            <w:r w:rsidRPr="008F66F3">
              <w:rPr>
                <w:color w:val="FF0000"/>
                <w:lang w:val="en-US"/>
              </w:rPr>
              <w:t>(6.30</w:t>
            </w:r>
            <w:proofErr w:type="spellStart"/>
            <w:r w:rsidRPr="008F66F3">
              <w:rPr>
                <w:color w:val="FF0000"/>
              </w:rPr>
              <w:t>μμ</w:t>
            </w:r>
            <w:proofErr w:type="spellEnd"/>
            <w:r w:rsidRPr="008F66F3">
              <w:rPr>
                <w:color w:val="FF0000"/>
                <w:lang w:val="en-US"/>
              </w:rPr>
              <w:t xml:space="preserve">) </w:t>
            </w:r>
          </w:p>
        </w:tc>
        <w:tc>
          <w:tcPr>
            <w:tcW w:w="3969" w:type="dxa"/>
          </w:tcPr>
          <w:p w14:paraId="3174B7F9" w14:textId="62D2993D" w:rsidR="0089713B" w:rsidRPr="008F66F3" w:rsidRDefault="0089713B" w:rsidP="009D16CA">
            <w:pPr>
              <w:jc w:val="both"/>
            </w:pPr>
            <w:r w:rsidRPr="008F66F3">
              <w:t xml:space="preserve">Ανδρούσου – Εκπαίδευση </w:t>
            </w:r>
          </w:p>
        </w:tc>
      </w:tr>
      <w:tr w:rsidR="0089713B" w:rsidRPr="008F66F3" w14:paraId="1D820566" w14:textId="77777777" w:rsidTr="00586C36">
        <w:tc>
          <w:tcPr>
            <w:tcW w:w="709" w:type="dxa"/>
          </w:tcPr>
          <w:p w14:paraId="7307D76C" w14:textId="1DA468E7" w:rsidR="0089713B" w:rsidRPr="008F66F3" w:rsidRDefault="0089713B" w:rsidP="0089713B">
            <w:pPr>
              <w:jc w:val="both"/>
            </w:pPr>
          </w:p>
        </w:tc>
        <w:tc>
          <w:tcPr>
            <w:tcW w:w="2126" w:type="dxa"/>
          </w:tcPr>
          <w:p w14:paraId="0EE04319" w14:textId="53A186F0" w:rsidR="0089713B" w:rsidRPr="008F66F3" w:rsidRDefault="0089713B" w:rsidP="0089713B">
            <w:pPr>
              <w:jc w:val="both"/>
            </w:pPr>
            <w:r w:rsidRPr="008F66F3">
              <w:t>[28/10/2020]</w:t>
            </w:r>
          </w:p>
        </w:tc>
        <w:tc>
          <w:tcPr>
            <w:tcW w:w="3969" w:type="dxa"/>
          </w:tcPr>
          <w:p w14:paraId="4C7AC91C" w14:textId="77777777" w:rsidR="0089713B" w:rsidRPr="008F66F3" w:rsidRDefault="0089713B" w:rsidP="0089713B">
            <w:pPr>
              <w:jc w:val="both"/>
              <w:rPr>
                <w:i/>
              </w:rPr>
            </w:pPr>
            <w:r w:rsidRPr="008F66F3">
              <w:t xml:space="preserve"> </w:t>
            </w:r>
            <w:r w:rsidRPr="008F66F3">
              <w:rPr>
                <w:i/>
                <w:color w:val="FF0000"/>
              </w:rPr>
              <w:t>Αργία</w:t>
            </w:r>
          </w:p>
        </w:tc>
      </w:tr>
      <w:tr w:rsidR="0089713B" w:rsidRPr="008F66F3" w14:paraId="72DA00F4" w14:textId="77777777" w:rsidTr="00586C36">
        <w:tc>
          <w:tcPr>
            <w:tcW w:w="709" w:type="dxa"/>
          </w:tcPr>
          <w:p w14:paraId="2015E5CF" w14:textId="20BAA90D" w:rsidR="0089713B" w:rsidRPr="008F66F3" w:rsidRDefault="00185703" w:rsidP="0089713B">
            <w:pPr>
              <w:jc w:val="both"/>
            </w:pPr>
            <w:r w:rsidRPr="008F66F3">
              <w:t>4</w:t>
            </w:r>
          </w:p>
        </w:tc>
        <w:tc>
          <w:tcPr>
            <w:tcW w:w="2126" w:type="dxa"/>
          </w:tcPr>
          <w:p w14:paraId="031E022E" w14:textId="77777777" w:rsidR="0089713B" w:rsidRPr="008F66F3" w:rsidRDefault="0089713B" w:rsidP="0089713B">
            <w:pPr>
              <w:jc w:val="both"/>
            </w:pPr>
            <w:r w:rsidRPr="008F66F3">
              <w:t xml:space="preserve">4/11/2020 </w:t>
            </w:r>
          </w:p>
        </w:tc>
        <w:tc>
          <w:tcPr>
            <w:tcW w:w="3969" w:type="dxa"/>
          </w:tcPr>
          <w:p w14:paraId="3146593B" w14:textId="77777777" w:rsidR="0089713B" w:rsidRPr="008F66F3" w:rsidRDefault="0089713B" w:rsidP="0089713B">
            <w:pPr>
              <w:jc w:val="both"/>
            </w:pPr>
            <w:proofErr w:type="spellStart"/>
            <w:r w:rsidRPr="008F66F3">
              <w:t>Αράπογλου</w:t>
            </w:r>
            <w:proofErr w:type="spellEnd"/>
            <w:r w:rsidRPr="008F66F3">
              <w:t xml:space="preserve"> – Κοινωνικός αποκλεισμός</w:t>
            </w:r>
          </w:p>
        </w:tc>
      </w:tr>
      <w:tr w:rsidR="0089713B" w:rsidRPr="008F66F3" w14:paraId="130EDED5" w14:textId="77777777" w:rsidTr="00586C36">
        <w:tc>
          <w:tcPr>
            <w:tcW w:w="709" w:type="dxa"/>
          </w:tcPr>
          <w:p w14:paraId="30637D4A" w14:textId="0E6F03B1" w:rsidR="0089713B" w:rsidRPr="008F66F3" w:rsidRDefault="00185703" w:rsidP="0089713B">
            <w:pPr>
              <w:jc w:val="both"/>
            </w:pPr>
            <w:r w:rsidRPr="008F66F3">
              <w:t>5</w:t>
            </w:r>
          </w:p>
        </w:tc>
        <w:tc>
          <w:tcPr>
            <w:tcW w:w="2126" w:type="dxa"/>
          </w:tcPr>
          <w:p w14:paraId="73CA420B" w14:textId="77777777" w:rsidR="0089713B" w:rsidRPr="008F66F3" w:rsidRDefault="0089713B" w:rsidP="0089713B">
            <w:pPr>
              <w:jc w:val="both"/>
            </w:pPr>
            <w:r w:rsidRPr="008F66F3">
              <w:t>11/11/2020</w:t>
            </w:r>
          </w:p>
        </w:tc>
        <w:tc>
          <w:tcPr>
            <w:tcW w:w="3969" w:type="dxa"/>
          </w:tcPr>
          <w:p w14:paraId="315488BF" w14:textId="464B2659" w:rsidR="0089713B" w:rsidRPr="008F66F3" w:rsidRDefault="0089713B" w:rsidP="0089713B">
            <w:pPr>
              <w:jc w:val="both"/>
            </w:pPr>
            <w:proofErr w:type="spellStart"/>
            <w:r w:rsidRPr="008F66F3">
              <w:t>Τσιώλης</w:t>
            </w:r>
            <w:proofErr w:type="spellEnd"/>
            <w:r w:rsidRPr="008F66F3">
              <w:t xml:space="preserve"> - Ποιοτική έρευνα</w:t>
            </w:r>
          </w:p>
        </w:tc>
      </w:tr>
      <w:tr w:rsidR="0089713B" w:rsidRPr="008F66F3" w14:paraId="0C3D993F" w14:textId="77777777" w:rsidTr="00586C36">
        <w:tc>
          <w:tcPr>
            <w:tcW w:w="709" w:type="dxa"/>
          </w:tcPr>
          <w:p w14:paraId="3C8743E2" w14:textId="0EF674E2" w:rsidR="0089713B" w:rsidRPr="008F66F3" w:rsidRDefault="00185703" w:rsidP="0089713B">
            <w:pPr>
              <w:jc w:val="both"/>
            </w:pPr>
            <w:r w:rsidRPr="008F66F3">
              <w:t>6</w:t>
            </w:r>
          </w:p>
        </w:tc>
        <w:tc>
          <w:tcPr>
            <w:tcW w:w="2126" w:type="dxa"/>
          </w:tcPr>
          <w:p w14:paraId="2C43F8EA" w14:textId="77777777" w:rsidR="0089713B" w:rsidRPr="008F66F3" w:rsidRDefault="0089713B" w:rsidP="0089713B">
            <w:pPr>
              <w:jc w:val="both"/>
            </w:pPr>
            <w:r w:rsidRPr="008F66F3">
              <w:t>18/11/2020</w:t>
            </w:r>
          </w:p>
        </w:tc>
        <w:tc>
          <w:tcPr>
            <w:tcW w:w="3969" w:type="dxa"/>
          </w:tcPr>
          <w:p w14:paraId="46B0EB3F" w14:textId="10334DCC" w:rsidR="0089713B" w:rsidRPr="008F66F3" w:rsidRDefault="0089713B" w:rsidP="009D16CA">
            <w:pPr>
              <w:jc w:val="both"/>
            </w:pPr>
            <w:proofErr w:type="spellStart"/>
            <w:r w:rsidRPr="008F66F3">
              <w:t>Ζαββού</w:t>
            </w:r>
            <w:proofErr w:type="spellEnd"/>
            <w:r w:rsidRPr="008F66F3">
              <w:t xml:space="preserve"> – Φύλο</w:t>
            </w:r>
            <w:r w:rsidRPr="008F66F3">
              <w:rPr>
                <w:color w:val="FF0000"/>
              </w:rPr>
              <w:t xml:space="preserve"> </w:t>
            </w:r>
          </w:p>
        </w:tc>
      </w:tr>
      <w:tr w:rsidR="0089713B" w:rsidRPr="008F66F3" w14:paraId="3FFCA05F" w14:textId="77777777" w:rsidTr="00586C36">
        <w:tc>
          <w:tcPr>
            <w:tcW w:w="709" w:type="dxa"/>
          </w:tcPr>
          <w:p w14:paraId="322CB2B2" w14:textId="71E85D4D" w:rsidR="0089713B" w:rsidRPr="008F66F3" w:rsidRDefault="00185703" w:rsidP="0089713B">
            <w:pPr>
              <w:jc w:val="both"/>
            </w:pPr>
            <w:r w:rsidRPr="008F66F3">
              <w:t>7</w:t>
            </w:r>
          </w:p>
        </w:tc>
        <w:tc>
          <w:tcPr>
            <w:tcW w:w="2126" w:type="dxa"/>
          </w:tcPr>
          <w:p w14:paraId="77D021F7" w14:textId="77777777" w:rsidR="0089713B" w:rsidRPr="008F66F3" w:rsidRDefault="0089713B" w:rsidP="0089713B">
            <w:pPr>
              <w:jc w:val="both"/>
            </w:pPr>
            <w:r w:rsidRPr="008F66F3">
              <w:t>25/11/2020</w:t>
            </w:r>
          </w:p>
        </w:tc>
        <w:tc>
          <w:tcPr>
            <w:tcW w:w="3969" w:type="dxa"/>
          </w:tcPr>
          <w:p w14:paraId="06B3EFA1" w14:textId="3ED03992" w:rsidR="0089713B" w:rsidRPr="008F66F3" w:rsidRDefault="0089713B" w:rsidP="0089713B">
            <w:pPr>
              <w:jc w:val="both"/>
            </w:pPr>
            <w:r w:rsidRPr="008F66F3">
              <w:t>Φουρναράκη – Κουμπουρλής -Ιστορία</w:t>
            </w:r>
          </w:p>
        </w:tc>
      </w:tr>
      <w:tr w:rsidR="0089713B" w:rsidRPr="008F66F3" w14:paraId="3FDBF6E1" w14:textId="77777777" w:rsidTr="00586C36">
        <w:tc>
          <w:tcPr>
            <w:tcW w:w="709" w:type="dxa"/>
          </w:tcPr>
          <w:p w14:paraId="59A12EC8" w14:textId="4C92C3BB" w:rsidR="0089713B" w:rsidRPr="008F66F3" w:rsidRDefault="00185703" w:rsidP="0089713B">
            <w:pPr>
              <w:jc w:val="both"/>
            </w:pPr>
            <w:r w:rsidRPr="008F66F3">
              <w:lastRenderedPageBreak/>
              <w:t>8</w:t>
            </w:r>
          </w:p>
        </w:tc>
        <w:tc>
          <w:tcPr>
            <w:tcW w:w="2126" w:type="dxa"/>
          </w:tcPr>
          <w:p w14:paraId="178C996F" w14:textId="77777777" w:rsidR="0089713B" w:rsidRPr="008F66F3" w:rsidRDefault="0089713B" w:rsidP="0089713B">
            <w:pPr>
              <w:jc w:val="both"/>
            </w:pPr>
            <w:r w:rsidRPr="008F66F3">
              <w:t>2/12/2020</w:t>
            </w:r>
          </w:p>
        </w:tc>
        <w:tc>
          <w:tcPr>
            <w:tcW w:w="3969" w:type="dxa"/>
          </w:tcPr>
          <w:p w14:paraId="07E6E496" w14:textId="77777777" w:rsidR="0089713B" w:rsidRPr="008F66F3" w:rsidRDefault="0089713B" w:rsidP="0089713B">
            <w:pPr>
              <w:jc w:val="both"/>
            </w:pPr>
            <w:proofErr w:type="spellStart"/>
            <w:r w:rsidRPr="008F66F3">
              <w:t>Πετούση</w:t>
            </w:r>
            <w:proofErr w:type="spellEnd"/>
            <w:r w:rsidRPr="008F66F3">
              <w:t xml:space="preserve"> – Δεοντολογία της έρευνας</w:t>
            </w:r>
          </w:p>
        </w:tc>
      </w:tr>
      <w:tr w:rsidR="0089713B" w:rsidRPr="008F66F3" w14:paraId="6DC30F80" w14:textId="77777777" w:rsidTr="00586C36">
        <w:tc>
          <w:tcPr>
            <w:tcW w:w="709" w:type="dxa"/>
          </w:tcPr>
          <w:p w14:paraId="749AEBE7" w14:textId="7696C3FF" w:rsidR="0089713B" w:rsidRPr="008F66F3" w:rsidRDefault="00185703" w:rsidP="0089713B">
            <w:pPr>
              <w:jc w:val="both"/>
            </w:pPr>
            <w:r w:rsidRPr="008F66F3">
              <w:t>9</w:t>
            </w:r>
          </w:p>
        </w:tc>
        <w:tc>
          <w:tcPr>
            <w:tcW w:w="2126" w:type="dxa"/>
          </w:tcPr>
          <w:p w14:paraId="7658F8C5" w14:textId="77777777" w:rsidR="0089713B" w:rsidRPr="008F66F3" w:rsidRDefault="0089713B" w:rsidP="0089713B">
            <w:pPr>
              <w:jc w:val="both"/>
            </w:pPr>
            <w:r w:rsidRPr="008F66F3">
              <w:t>9/12/2020</w:t>
            </w:r>
          </w:p>
        </w:tc>
        <w:tc>
          <w:tcPr>
            <w:tcW w:w="3969" w:type="dxa"/>
          </w:tcPr>
          <w:p w14:paraId="4E4CA782" w14:textId="23B9D210" w:rsidR="0089713B" w:rsidRPr="008F66F3" w:rsidRDefault="0089713B" w:rsidP="0011219F">
            <w:pPr>
              <w:jc w:val="both"/>
            </w:pPr>
            <w:proofErr w:type="spellStart"/>
            <w:r w:rsidRPr="008F66F3">
              <w:t>Κονιόρδος</w:t>
            </w:r>
            <w:proofErr w:type="spellEnd"/>
            <w:r w:rsidRPr="008F66F3">
              <w:t xml:space="preserve"> – </w:t>
            </w:r>
            <w:r w:rsidR="0011219F">
              <w:t>Κ</w:t>
            </w:r>
            <w:r w:rsidRPr="008F66F3">
              <w:t>ρίση και απασχόληση</w:t>
            </w:r>
          </w:p>
        </w:tc>
      </w:tr>
      <w:tr w:rsidR="0089713B" w:rsidRPr="008F66F3" w14:paraId="299E6176" w14:textId="77777777" w:rsidTr="00586C36">
        <w:tc>
          <w:tcPr>
            <w:tcW w:w="709" w:type="dxa"/>
          </w:tcPr>
          <w:p w14:paraId="6F368334" w14:textId="4B0C8529" w:rsidR="0089713B" w:rsidRPr="008F66F3" w:rsidRDefault="0089713B" w:rsidP="00185703">
            <w:pPr>
              <w:jc w:val="both"/>
            </w:pPr>
            <w:r w:rsidRPr="008F66F3">
              <w:t>1</w:t>
            </w:r>
            <w:r w:rsidR="00185703" w:rsidRPr="008F66F3">
              <w:t>0</w:t>
            </w:r>
          </w:p>
        </w:tc>
        <w:tc>
          <w:tcPr>
            <w:tcW w:w="2126" w:type="dxa"/>
          </w:tcPr>
          <w:p w14:paraId="19545CB3" w14:textId="0F34B844" w:rsidR="0089713B" w:rsidRPr="008F66F3" w:rsidRDefault="0089713B" w:rsidP="009D16CA">
            <w:pPr>
              <w:jc w:val="both"/>
            </w:pPr>
            <w:r w:rsidRPr="008F66F3">
              <w:t>16/12/2020</w:t>
            </w:r>
            <w:r w:rsidRPr="008F66F3">
              <w:rPr>
                <w:color w:val="FF0000"/>
              </w:rPr>
              <w:t xml:space="preserve"> </w:t>
            </w:r>
          </w:p>
        </w:tc>
        <w:tc>
          <w:tcPr>
            <w:tcW w:w="3969" w:type="dxa"/>
          </w:tcPr>
          <w:p w14:paraId="54750DC7" w14:textId="59211564" w:rsidR="0089713B" w:rsidRPr="008F66F3" w:rsidRDefault="0089713B" w:rsidP="009D16CA">
            <w:pPr>
              <w:jc w:val="both"/>
            </w:pPr>
            <w:r w:rsidRPr="008F66F3">
              <w:t xml:space="preserve">Άγγελος </w:t>
            </w:r>
            <w:proofErr w:type="spellStart"/>
            <w:r w:rsidRPr="008F66F3">
              <w:t>Λουκάκης</w:t>
            </w:r>
            <w:proofErr w:type="spellEnd"/>
            <w:r w:rsidRPr="008F66F3">
              <w:t xml:space="preserve"> – </w:t>
            </w:r>
            <w:r w:rsidR="0011219F">
              <w:t>Π</w:t>
            </w:r>
            <w:r w:rsidRPr="008F66F3">
              <w:t xml:space="preserve">οσοτική έρευνα  </w:t>
            </w:r>
          </w:p>
        </w:tc>
      </w:tr>
      <w:tr w:rsidR="0089713B" w:rsidRPr="008F66F3" w14:paraId="75CC5472" w14:textId="77777777" w:rsidTr="00586C36">
        <w:tc>
          <w:tcPr>
            <w:tcW w:w="709" w:type="dxa"/>
          </w:tcPr>
          <w:p w14:paraId="3C0DC15C" w14:textId="0251DCD5" w:rsidR="0089713B" w:rsidRPr="008F66F3" w:rsidRDefault="0089713B" w:rsidP="00185703">
            <w:pPr>
              <w:jc w:val="both"/>
            </w:pPr>
            <w:r w:rsidRPr="008F66F3">
              <w:t>1</w:t>
            </w:r>
            <w:r w:rsidR="00185703" w:rsidRPr="008F66F3">
              <w:t>1</w:t>
            </w:r>
          </w:p>
        </w:tc>
        <w:tc>
          <w:tcPr>
            <w:tcW w:w="2126" w:type="dxa"/>
          </w:tcPr>
          <w:p w14:paraId="76BFC9EC" w14:textId="77777777" w:rsidR="0089713B" w:rsidRPr="008F66F3" w:rsidRDefault="0089713B" w:rsidP="0089713B">
            <w:pPr>
              <w:jc w:val="both"/>
            </w:pPr>
            <w:r w:rsidRPr="008F66F3">
              <w:t>23/12/2020</w:t>
            </w:r>
          </w:p>
        </w:tc>
        <w:tc>
          <w:tcPr>
            <w:tcW w:w="3969" w:type="dxa"/>
          </w:tcPr>
          <w:p w14:paraId="36B26B54" w14:textId="77777777" w:rsidR="0089713B" w:rsidRPr="008F66F3" w:rsidRDefault="0089713B" w:rsidP="0089713B">
            <w:pPr>
              <w:jc w:val="both"/>
            </w:pPr>
            <w:r w:rsidRPr="008F66F3">
              <w:t>Ερευνητικό σχέδιο φοιτητών/τριών</w:t>
            </w:r>
          </w:p>
        </w:tc>
      </w:tr>
      <w:tr w:rsidR="00185703" w:rsidRPr="008F66F3" w14:paraId="4034BE04" w14:textId="77777777" w:rsidTr="00586C36">
        <w:tc>
          <w:tcPr>
            <w:tcW w:w="709" w:type="dxa"/>
          </w:tcPr>
          <w:p w14:paraId="3AD09EF0" w14:textId="578F635B" w:rsidR="00185703" w:rsidRPr="008F66F3" w:rsidRDefault="00185703" w:rsidP="00185703">
            <w:pPr>
              <w:jc w:val="both"/>
            </w:pPr>
            <w:r w:rsidRPr="008F66F3">
              <w:t>12</w:t>
            </w:r>
          </w:p>
        </w:tc>
        <w:tc>
          <w:tcPr>
            <w:tcW w:w="2126" w:type="dxa"/>
          </w:tcPr>
          <w:p w14:paraId="706E2B09" w14:textId="77777777" w:rsidR="00185703" w:rsidRPr="008F66F3" w:rsidRDefault="00185703" w:rsidP="00185703">
            <w:pPr>
              <w:jc w:val="both"/>
            </w:pPr>
            <w:r w:rsidRPr="008F66F3">
              <w:t xml:space="preserve">7 ή 8/1/2020 </w:t>
            </w:r>
          </w:p>
        </w:tc>
        <w:tc>
          <w:tcPr>
            <w:tcW w:w="3969" w:type="dxa"/>
          </w:tcPr>
          <w:p w14:paraId="4D75EDE8" w14:textId="0A068DBC" w:rsidR="00185703" w:rsidRPr="008F66F3" w:rsidRDefault="00185703" w:rsidP="00185703">
            <w:pPr>
              <w:jc w:val="both"/>
            </w:pPr>
            <w:r w:rsidRPr="008F66F3">
              <w:t xml:space="preserve">Ερευνητικό σχέδιο φοιτητών/τριών </w:t>
            </w:r>
          </w:p>
        </w:tc>
      </w:tr>
      <w:tr w:rsidR="00185703" w:rsidRPr="008F66F3" w14:paraId="60D6BC67" w14:textId="77777777" w:rsidTr="00586C36">
        <w:tc>
          <w:tcPr>
            <w:tcW w:w="709" w:type="dxa"/>
          </w:tcPr>
          <w:p w14:paraId="65004498" w14:textId="4B15DFF8" w:rsidR="00185703" w:rsidRPr="008F66F3" w:rsidRDefault="00185703" w:rsidP="00185703">
            <w:pPr>
              <w:jc w:val="both"/>
            </w:pPr>
            <w:r w:rsidRPr="008F66F3">
              <w:t>13</w:t>
            </w:r>
          </w:p>
        </w:tc>
        <w:tc>
          <w:tcPr>
            <w:tcW w:w="2126" w:type="dxa"/>
          </w:tcPr>
          <w:p w14:paraId="56545D73" w14:textId="652B2718" w:rsidR="00185703" w:rsidRPr="008F66F3" w:rsidRDefault="00185703" w:rsidP="00185703">
            <w:pPr>
              <w:jc w:val="both"/>
            </w:pPr>
            <w:r w:rsidRPr="008F66F3">
              <w:t>Μετά από συνεννόηση</w:t>
            </w:r>
          </w:p>
        </w:tc>
        <w:tc>
          <w:tcPr>
            <w:tcW w:w="3969" w:type="dxa"/>
          </w:tcPr>
          <w:p w14:paraId="7D91E3A2" w14:textId="757A3008" w:rsidR="00185703" w:rsidRPr="008F66F3" w:rsidRDefault="00185703" w:rsidP="00185703">
            <w:pPr>
              <w:jc w:val="both"/>
            </w:pPr>
            <w:r w:rsidRPr="008F66F3">
              <w:t xml:space="preserve">Ερευνητικό σχέδιο φοιτητών/τριών </w:t>
            </w:r>
          </w:p>
        </w:tc>
      </w:tr>
    </w:tbl>
    <w:p w14:paraId="426A6609" w14:textId="77777777" w:rsidR="0040289C" w:rsidRPr="008F66F3" w:rsidRDefault="0040289C" w:rsidP="00133A85">
      <w:pPr>
        <w:spacing w:after="0" w:line="240" w:lineRule="auto"/>
        <w:jc w:val="both"/>
      </w:pPr>
    </w:p>
    <w:p w14:paraId="06D94529" w14:textId="77777777" w:rsidR="0040289C" w:rsidRPr="008F66F3" w:rsidRDefault="0040289C" w:rsidP="00133A85">
      <w:pPr>
        <w:spacing w:after="0" w:line="240" w:lineRule="auto"/>
        <w:jc w:val="both"/>
      </w:pPr>
    </w:p>
    <w:p w14:paraId="583ED9DC" w14:textId="64A037D7" w:rsidR="00133A85" w:rsidRPr="003573A2" w:rsidRDefault="009D16CA" w:rsidP="009D16CA">
      <w:pPr>
        <w:spacing w:after="0" w:line="240" w:lineRule="auto"/>
        <w:rPr>
          <w:b/>
          <w:color w:val="FF0000"/>
        </w:rPr>
      </w:pPr>
      <w:r w:rsidRPr="003573A2">
        <w:rPr>
          <w:b/>
          <w:color w:val="FF0000"/>
        </w:rPr>
        <w:t>Για α</w:t>
      </w:r>
      <w:r w:rsidR="00E72A5E" w:rsidRPr="003573A2">
        <w:rPr>
          <w:b/>
          <w:color w:val="FF0000"/>
        </w:rPr>
        <w:t xml:space="preserve">ναλυτική παρουσίαση των διαλέξεων </w:t>
      </w:r>
      <w:r w:rsidRPr="003573A2">
        <w:rPr>
          <w:b/>
          <w:color w:val="FF0000"/>
        </w:rPr>
        <w:t xml:space="preserve"> δες στο </w:t>
      </w:r>
      <w:proofErr w:type="spellStart"/>
      <w:r w:rsidRPr="003573A2">
        <w:rPr>
          <w:b/>
          <w:color w:val="FF0000"/>
          <w:lang w:val="en-US"/>
        </w:rPr>
        <w:t>ulearn</w:t>
      </w:r>
      <w:proofErr w:type="spellEnd"/>
      <w:r w:rsidRPr="003573A2">
        <w:rPr>
          <w:b/>
          <w:color w:val="FF0000"/>
        </w:rPr>
        <w:t xml:space="preserve">. </w:t>
      </w:r>
      <w:r w:rsidR="00133A85" w:rsidRPr="003573A2">
        <w:rPr>
          <w:b/>
          <w:color w:val="FF0000"/>
        </w:rPr>
        <w:t xml:space="preserve"> </w:t>
      </w:r>
    </w:p>
    <w:p w14:paraId="550C8C77" w14:textId="0F2C08A8" w:rsidR="00D2689D" w:rsidRDefault="00D2689D" w:rsidP="0092422F">
      <w:pPr>
        <w:spacing w:after="0" w:line="240" w:lineRule="auto"/>
        <w:jc w:val="both"/>
      </w:pPr>
    </w:p>
    <w:p w14:paraId="2754DBD7" w14:textId="77777777" w:rsidR="0011219F" w:rsidRPr="008F66F3" w:rsidRDefault="0011219F" w:rsidP="0092422F">
      <w:pPr>
        <w:spacing w:after="0" w:line="240" w:lineRule="auto"/>
        <w:jc w:val="both"/>
      </w:pPr>
    </w:p>
    <w:p w14:paraId="5D758B38" w14:textId="77777777" w:rsidR="00A94C56" w:rsidRPr="008F66F3" w:rsidRDefault="0003598C" w:rsidP="00E72A5E">
      <w:pPr>
        <w:keepNext/>
        <w:spacing w:after="0" w:line="240" w:lineRule="auto"/>
        <w:jc w:val="both"/>
        <w:rPr>
          <w:b/>
        </w:rPr>
      </w:pPr>
      <w:bookmarkStart w:id="0" w:name="_GoBack"/>
      <w:r w:rsidRPr="008F66F3">
        <w:rPr>
          <w:b/>
        </w:rPr>
        <w:t xml:space="preserve">Λίστα θεματικών: </w:t>
      </w:r>
    </w:p>
    <w:p w14:paraId="016AC2F5" w14:textId="77777777" w:rsidR="00A94C56" w:rsidRPr="008F66F3" w:rsidRDefault="00A94C56" w:rsidP="003573A2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jc w:val="both"/>
      </w:pPr>
      <w:r w:rsidRPr="008F66F3">
        <w:t>Ε</w:t>
      </w:r>
      <w:r w:rsidR="00725619" w:rsidRPr="008F66F3">
        <w:t>ιδικά θέματα κοινωνικής θεωρίας</w:t>
      </w:r>
    </w:p>
    <w:p w14:paraId="77C5DBC9" w14:textId="77777777" w:rsidR="00A94C56" w:rsidRPr="008F66F3" w:rsidRDefault="00A94C56" w:rsidP="00A94C5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F66F3">
        <w:t>Ειδικά θέματα ιστορικής κοινωνιο</w:t>
      </w:r>
      <w:r w:rsidR="00725619" w:rsidRPr="008F66F3">
        <w:t>λογίας και κοινωνικής ιστορίας</w:t>
      </w:r>
    </w:p>
    <w:p w14:paraId="7C8DA35B" w14:textId="77777777" w:rsidR="00A94C56" w:rsidRPr="008F66F3" w:rsidRDefault="00A94C56" w:rsidP="00A94C5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F66F3">
        <w:t xml:space="preserve">Ειδικά </w:t>
      </w:r>
      <w:r w:rsidR="00725619" w:rsidRPr="008F66F3">
        <w:t>θέματα πολιτικής κοινωνιολογίας</w:t>
      </w:r>
    </w:p>
    <w:p w14:paraId="60C0D0AB" w14:textId="77777777" w:rsidR="00A94C56" w:rsidRPr="008F66F3" w:rsidRDefault="00A94C56" w:rsidP="00A94C5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F66F3">
        <w:t>Ειδικά θέματα κοινωνιολογίας του πολιτισμού και της κουλτούρας.</w:t>
      </w:r>
    </w:p>
    <w:p w14:paraId="60121EA4" w14:textId="77777777" w:rsidR="00A94C56" w:rsidRPr="008F66F3" w:rsidRDefault="00A94C56" w:rsidP="00A94C5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F66F3">
        <w:t>Ειδικά θέματα κοινωνιολογίας της συλλογικής δράσ</w:t>
      </w:r>
      <w:r w:rsidR="00725619" w:rsidRPr="008F66F3">
        <w:t>ης και των κοινωνικών κινημάτων</w:t>
      </w:r>
    </w:p>
    <w:p w14:paraId="322E5059" w14:textId="77777777" w:rsidR="00A94C56" w:rsidRPr="008F66F3" w:rsidRDefault="00A94C56" w:rsidP="00A94C5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F66F3">
        <w:t>Ειδικά θέματα κοινωνιολογί</w:t>
      </w:r>
      <w:r w:rsidR="00725619" w:rsidRPr="008F66F3">
        <w:t>ας της υγείας και της ασθένειας</w:t>
      </w:r>
    </w:p>
    <w:p w14:paraId="35CD26D9" w14:textId="77777777" w:rsidR="0003598C" w:rsidRPr="008F66F3" w:rsidRDefault="0003598C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 xml:space="preserve">Ειδικά θέματα στην κοινωνιολογία των κοινωνικών ανισοτήτων και του κοινωνικού αποκλεισμού. </w:t>
      </w:r>
    </w:p>
    <w:p w14:paraId="1A58155F" w14:textId="77777777" w:rsidR="00A94C56" w:rsidRPr="008F66F3" w:rsidRDefault="00A94C56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>Ειδικά θέματα στην κοινωνιολογία του αστικού χώρου</w:t>
      </w:r>
    </w:p>
    <w:p w14:paraId="40389C60" w14:textId="77777777" w:rsidR="00A94C56" w:rsidRPr="008F66F3" w:rsidRDefault="00A94C56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 xml:space="preserve">Ειδικά θέματα </w:t>
      </w:r>
      <w:r w:rsidR="00725619" w:rsidRPr="008F66F3">
        <w:t>στην κοινωνιολογία της εργασίας</w:t>
      </w:r>
    </w:p>
    <w:p w14:paraId="56D3F7EC" w14:textId="77777777" w:rsidR="0003598C" w:rsidRPr="008F66F3" w:rsidRDefault="0003598C" w:rsidP="0003598C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</w:pPr>
      <w:r w:rsidRPr="008F66F3">
        <w:t xml:space="preserve">Ειδικά θέματα στην κοινωνιολογία </w:t>
      </w:r>
      <w:r w:rsidR="00725619" w:rsidRPr="008F66F3">
        <w:t>του δικαίου και της παρέκκλισης</w:t>
      </w:r>
    </w:p>
    <w:p w14:paraId="1CDB0BE7" w14:textId="77777777" w:rsidR="0003598C" w:rsidRPr="008F66F3" w:rsidRDefault="0003598C" w:rsidP="0003598C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</w:pPr>
      <w:r w:rsidRPr="008F66F3">
        <w:t>Ειδικά θέματα στ</w:t>
      </w:r>
      <w:r w:rsidR="00725619" w:rsidRPr="008F66F3">
        <w:t>ην κοινωνιολογία της ανάπτυξης</w:t>
      </w:r>
    </w:p>
    <w:p w14:paraId="1A64575D" w14:textId="77777777" w:rsidR="0003598C" w:rsidRPr="008F66F3" w:rsidRDefault="0003598C" w:rsidP="0003598C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</w:pPr>
      <w:r w:rsidRPr="008F66F3">
        <w:t>Ειδικά θέματ</w:t>
      </w:r>
      <w:r w:rsidR="00725619" w:rsidRPr="008F66F3">
        <w:t>α στην οικονομική κοινωνιολογία</w:t>
      </w:r>
    </w:p>
    <w:p w14:paraId="16785857" w14:textId="77777777" w:rsidR="00A94C56" w:rsidRPr="008F66F3" w:rsidRDefault="00A94C56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>Ειδικά θέματα στην κοινωνιολογία του περιβάλλοντος</w:t>
      </w:r>
    </w:p>
    <w:p w14:paraId="21E1B502" w14:textId="77777777" w:rsidR="00A94C56" w:rsidRPr="008F66F3" w:rsidRDefault="00A94C56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>Ειδικά θέματα στην κοινωνιολογία των ΜΜΕ</w:t>
      </w:r>
      <w:r w:rsidR="00D2689D" w:rsidRPr="008F66F3">
        <w:t>, του διαδικτύου και του οπτικού πολιτισμού</w:t>
      </w:r>
    </w:p>
    <w:p w14:paraId="6AE9D86E" w14:textId="77777777" w:rsidR="00A94C56" w:rsidRPr="008F66F3" w:rsidRDefault="00A94C56" w:rsidP="00A94C56">
      <w:pPr>
        <w:pStyle w:val="ListParagraph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</w:pPr>
      <w:r w:rsidRPr="008F66F3">
        <w:t>Ειδικά θέματα στην κοινωνιολογία του σύγχρονου αγροτικού χώρου.</w:t>
      </w:r>
    </w:p>
    <w:p w14:paraId="2820D179" w14:textId="77777777" w:rsidR="00A94C56" w:rsidRPr="008F66F3" w:rsidRDefault="00A94C56" w:rsidP="00A94C56">
      <w:pPr>
        <w:tabs>
          <w:tab w:val="left" w:pos="3360"/>
        </w:tabs>
        <w:spacing w:after="0" w:line="240" w:lineRule="auto"/>
        <w:jc w:val="both"/>
      </w:pPr>
    </w:p>
    <w:bookmarkEnd w:id="0"/>
    <w:p w14:paraId="0E10DCD0" w14:textId="41F299D0" w:rsidR="004433B6" w:rsidRPr="008F66F3" w:rsidRDefault="004433B6" w:rsidP="008F66F3">
      <w:pPr>
        <w:keepNext/>
        <w:spacing w:after="0" w:line="240" w:lineRule="auto"/>
        <w:jc w:val="both"/>
      </w:pPr>
      <w:r w:rsidRPr="008F66F3">
        <w:rPr>
          <w:b/>
        </w:rPr>
        <w:t>Ενδεικτική βιβλιογραφία</w:t>
      </w:r>
      <w:r w:rsidR="009D16CA" w:rsidRPr="009D16CA">
        <w:rPr>
          <w:b/>
        </w:rPr>
        <w:t xml:space="preserve"> </w:t>
      </w:r>
      <w:r w:rsidR="009D16CA">
        <w:rPr>
          <w:b/>
        </w:rPr>
        <w:t>για τη σύνταξη μιας επιστημονικής εργασίας</w:t>
      </w:r>
      <w:r w:rsidRPr="008F66F3">
        <w:t>:</w:t>
      </w:r>
    </w:p>
    <w:p w14:paraId="1D2BC28B" w14:textId="77777777" w:rsidR="00D2689D" w:rsidRPr="008F66F3" w:rsidRDefault="00D2689D" w:rsidP="003573A2">
      <w:pPr>
        <w:pStyle w:val="NormalWeb"/>
        <w:spacing w:before="120" w:beforeAutospacing="0" w:after="0" w:afterAutospacing="0"/>
        <w:ind w:left="425" w:hanging="425"/>
        <w:jc w:val="both"/>
        <w:rPr>
          <w:rFonts w:asciiTheme="minorHAnsi" w:hAnsiTheme="minorHAnsi"/>
          <w:color w:val="191919"/>
          <w:sz w:val="22"/>
          <w:szCs w:val="22"/>
        </w:rPr>
      </w:pPr>
      <w:r w:rsidRPr="008F66F3">
        <w:rPr>
          <w:rFonts w:asciiTheme="minorHAnsi" w:hAnsiTheme="minorHAnsi"/>
          <w:color w:val="191919"/>
          <w:sz w:val="22"/>
          <w:szCs w:val="22"/>
          <w:lang w:val="en-US"/>
        </w:rPr>
        <w:t>Bell</w:t>
      </w:r>
      <w:r w:rsidRPr="008F66F3">
        <w:rPr>
          <w:rFonts w:asciiTheme="minorHAnsi" w:hAnsiTheme="minorHAnsi"/>
          <w:color w:val="191919"/>
          <w:sz w:val="22"/>
          <w:szCs w:val="22"/>
        </w:rPr>
        <w:t xml:space="preserve">, </w:t>
      </w:r>
      <w:r w:rsidRPr="008F66F3">
        <w:rPr>
          <w:rFonts w:asciiTheme="minorHAnsi" w:hAnsiTheme="minorHAnsi"/>
          <w:color w:val="191919"/>
          <w:sz w:val="22"/>
          <w:szCs w:val="22"/>
          <w:lang w:val="en-US"/>
        </w:rPr>
        <w:t>J</w:t>
      </w:r>
      <w:r w:rsidRPr="008F66F3">
        <w:rPr>
          <w:rFonts w:asciiTheme="minorHAnsi" w:hAnsiTheme="minorHAnsi"/>
          <w:color w:val="191919"/>
          <w:sz w:val="22"/>
          <w:szCs w:val="22"/>
        </w:rPr>
        <w:t xml:space="preserve">. (2005) </w:t>
      </w:r>
      <w:r w:rsidRPr="008F66F3">
        <w:rPr>
          <w:rFonts w:asciiTheme="minorHAnsi" w:hAnsiTheme="minorHAnsi"/>
          <w:i/>
          <w:iCs/>
          <w:color w:val="191919"/>
          <w:sz w:val="22"/>
          <w:szCs w:val="22"/>
        </w:rPr>
        <w:t>Πώς να συντάξετε μια επιστημονική εργασία. Οδηγός ερευνητικής μεθοδολογίας</w:t>
      </w:r>
      <w:r w:rsidRPr="008F66F3">
        <w:rPr>
          <w:rFonts w:asciiTheme="minorHAnsi" w:hAnsiTheme="minorHAnsi"/>
          <w:color w:val="191919"/>
          <w:sz w:val="22"/>
          <w:szCs w:val="22"/>
        </w:rPr>
        <w:t xml:space="preserve">, Αθήνα: Μεταίχμιο. </w:t>
      </w:r>
    </w:p>
    <w:p w14:paraId="32D30725" w14:textId="47269BCC" w:rsidR="00B6519C" w:rsidRPr="008F66F3" w:rsidRDefault="009D16CA" w:rsidP="00B6519C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bCs/>
          <w:color w:val="191919"/>
          <w:sz w:val="22"/>
          <w:szCs w:val="22"/>
        </w:rPr>
      </w:pPr>
      <w:r>
        <w:rPr>
          <w:rFonts w:asciiTheme="minorHAnsi" w:hAnsiTheme="minorHAnsi" w:cs="Arial"/>
          <w:color w:val="191919"/>
          <w:sz w:val="22"/>
          <w:szCs w:val="22"/>
          <w:lang w:val="en-US"/>
        </w:rPr>
        <w:t>Booth, W. C</w:t>
      </w:r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.</w:t>
      </w:r>
      <w:r>
        <w:rPr>
          <w:rFonts w:asciiTheme="minorHAnsi" w:hAnsiTheme="minorHAnsi" w:cs="Arial"/>
          <w:color w:val="191919"/>
          <w:sz w:val="22"/>
          <w:szCs w:val="22"/>
          <w:lang w:val="en-US"/>
        </w:rPr>
        <w:t>,</w:t>
      </w:r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 </w:t>
      </w:r>
      <w:proofErr w:type="spellStart"/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Colomb</w:t>
      </w:r>
      <w:proofErr w:type="spellEnd"/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, G. G. &amp; </w:t>
      </w:r>
      <w:proofErr w:type="gramStart"/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Williams </w:t>
      </w:r>
      <w:r w:rsidR="00B6519C" w:rsidRPr="008F66F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J</w:t>
      </w:r>
      <w:proofErr w:type="gramEnd"/>
      <w:r w:rsidR="00B6519C"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. M. (2003) </w:t>
      </w:r>
      <w:r w:rsidR="00B6519C" w:rsidRPr="008F66F3">
        <w:rPr>
          <w:rFonts w:asciiTheme="minorHAnsi" w:hAnsiTheme="minorHAnsi" w:cs="Arial"/>
          <w:bCs/>
          <w:i/>
          <w:color w:val="191919"/>
          <w:sz w:val="22"/>
          <w:szCs w:val="22"/>
          <w:lang w:val="en-US"/>
        </w:rPr>
        <w:t>The Craft of Research.  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  <w:lang w:val="en-US"/>
        </w:rPr>
        <w:t>University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 xml:space="preserve"> 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  <w:lang w:val="en-US"/>
        </w:rPr>
        <w:t>of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 xml:space="preserve"> 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  <w:lang w:val="en-US"/>
        </w:rPr>
        <w:t>Chicago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 xml:space="preserve"> 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  <w:lang w:val="en-US"/>
        </w:rPr>
        <w:t>Press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 xml:space="preserve"> (3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  <w:vertAlign w:val="superscript"/>
        </w:rPr>
        <w:t>η</w:t>
      </w:r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 xml:space="preserve"> </w:t>
      </w:r>
      <w:proofErr w:type="spellStart"/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>εκδ</w:t>
      </w:r>
      <w:proofErr w:type="spellEnd"/>
      <w:r w:rsidR="00B6519C" w:rsidRPr="008F66F3">
        <w:rPr>
          <w:rFonts w:asciiTheme="minorHAnsi" w:hAnsiTheme="minorHAnsi" w:cs="Arial"/>
          <w:bCs/>
          <w:color w:val="191919"/>
          <w:sz w:val="22"/>
          <w:szCs w:val="22"/>
        </w:rPr>
        <w:t>). [Διαθέσιμο στην ηλεκτρονική σελ.</w:t>
      </w:r>
    </w:p>
    <w:p w14:paraId="64C5D634" w14:textId="77777777" w:rsidR="00B6519C" w:rsidRPr="008F66F3" w:rsidRDefault="009F1DE3" w:rsidP="00B6519C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</w:rPr>
      </w:pPr>
      <w:hyperlink r:id="rId9" w:history="1"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http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://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is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cuni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cz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/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studium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/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predmety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/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index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php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?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do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=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download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&amp;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did</w:t>
        </w:r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=53831&amp;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kod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=</w:t>
        </w:r>
        <w:proofErr w:type="spellStart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JMM</w:t>
        </w:r>
        <w:proofErr w:type="spellEnd"/>
        <w:r w:rsidR="00B6519C" w:rsidRPr="008F66F3">
          <w:rPr>
            <w:rStyle w:val="Hyperlink"/>
            <w:rFonts w:asciiTheme="minorHAnsi" w:hAnsiTheme="minorHAnsi" w:cs="Arial"/>
            <w:sz w:val="22"/>
            <w:szCs w:val="22"/>
          </w:rPr>
          <w:t>003</w:t>
        </w:r>
      </w:hyperlink>
      <w:r w:rsidR="00B6519C" w:rsidRPr="008F66F3">
        <w:rPr>
          <w:rFonts w:asciiTheme="minorHAnsi" w:hAnsiTheme="minorHAnsi" w:cs="Arial"/>
          <w:color w:val="191919"/>
          <w:sz w:val="22"/>
          <w:szCs w:val="22"/>
        </w:rPr>
        <w:t xml:space="preserve"> ]</w:t>
      </w:r>
    </w:p>
    <w:p w14:paraId="14B778D6" w14:textId="77777777" w:rsidR="003C1958" w:rsidRPr="008F66F3" w:rsidRDefault="003C1958" w:rsidP="007177B7">
      <w:pPr>
        <w:spacing w:after="0" w:line="240" w:lineRule="auto"/>
        <w:jc w:val="both"/>
      </w:pPr>
      <w:r w:rsidRPr="008F66F3">
        <w:t xml:space="preserve">Creswell, J. (2011). </w:t>
      </w:r>
      <w:r w:rsidRPr="008F66F3">
        <w:rPr>
          <w:i/>
          <w:iCs/>
        </w:rPr>
        <w:t>Η έρευνα στην εκπαίδευση. Σχεδιασμός, διεξαγωγή και αξιολόγηση της ποσοτικής και ποιοτικής έρευνας</w:t>
      </w:r>
      <w:r w:rsidRPr="008F66F3">
        <w:t xml:space="preserve"> (</w:t>
      </w:r>
      <w:proofErr w:type="spellStart"/>
      <w:r w:rsidRPr="008F66F3">
        <w:t>επιμ.Χ</w:t>
      </w:r>
      <w:proofErr w:type="spellEnd"/>
      <w:r w:rsidRPr="008F66F3">
        <w:t xml:space="preserve">. </w:t>
      </w:r>
      <w:proofErr w:type="spellStart"/>
      <w:r w:rsidRPr="008F66F3">
        <w:t>Τσορμπατζούδης</w:t>
      </w:r>
      <w:proofErr w:type="spellEnd"/>
      <w:r w:rsidRPr="008F66F3">
        <w:t xml:space="preserve">,  </w:t>
      </w:r>
      <w:proofErr w:type="spellStart"/>
      <w:r w:rsidRPr="008F66F3">
        <w:t>μτφρ</w:t>
      </w:r>
      <w:proofErr w:type="spellEnd"/>
      <w:r w:rsidRPr="008F66F3">
        <w:t xml:space="preserve">. Ν. </w:t>
      </w:r>
      <w:proofErr w:type="spellStart"/>
      <w:r w:rsidRPr="008F66F3">
        <w:t>Κουβαράκου</w:t>
      </w:r>
      <w:proofErr w:type="spellEnd"/>
      <w:r w:rsidRPr="008F66F3">
        <w:t>), Αθήνα: Ίων/Έλλην.</w:t>
      </w:r>
    </w:p>
    <w:p w14:paraId="5DA36B74" w14:textId="77777777" w:rsidR="00D2689D" w:rsidRPr="008F66F3" w:rsidRDefault="00D2689D" w:rsidP="00D2689D">
      <w:pPr>
        <w:spacing w:after="0" w:line="240" w:lineRule="auto"/>
        <w:ind w:left="426" w:hanging="426"/>
        <w:jc w:val="both"/>
        <w:rPr>
          <w:rFonts w:cs="Times New Roman"/>
        </w:rPr>
      </w:pPr>
      <w:proofErr w:type="spellStart"/>
      <w:r w:rsidRPr="008F66F3">
        <w:t>Δαμασκηνίδης</w:t>
      </w:r>
      <w:proofErr w:type="spellEnd"/>
      <w:r w:rsidRPr="008F66F3">
        <w:t xml:space="preserve">, Γ. &amp; Χριστοδούλου, Α. (2014) </w:t>
      </w:r>
      <w:r w:rsidRPr="008F66F3">
        <w:rPr>
          <w:i/>
          <w:iCs/>
        </w:rPr>
        <w:t>Η ερευνητική πρόταση στη μεταπτυχιακή και διδακτορική έρευνα</w:t>
      </w:r>
      <w:r w:rsidRPr="008F66F3">
        <w:t>. Αθήνα: Επίκεντρο.</w:t>
      </w:r>
    </w:p>
    <w:p w14:paraId="615E2671" w14:textId="77777777" w:rsidR="00D2689D" w:rsidRPr="008F66F3" w:rsidRDefault="00D2689D" w:rsidP="00D2689D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/>
          <w:color w:val="191919"/>
          <w:sz w:val="22"/>
          <w:szCs w:val="22"/>
        </w:rPr>
      </w:pPr>
      <w:proofErr w:type="spellStart"/>
      <w:r w:rsidRPr="008F66F3">
        <w:rPr>
          <w:rFonts w:asciiTheme="minorHAnsi" w:hAnsiTheme="minorHAnsi"/>
          <w:color w:val="191919"/>
          <w:sz w:val="22"/>
          <w:szCs w:val="22"/>
        </w:rPr>
        <w:t>Dunleavy</w:t>
      </w:r>
      <w:proofErr w:type="spellEnd"/>
      <w:r w:rsidRPr="008F66F3">
        <w:rPr>
          <w:rFonts w:asciiTheme="minorHAnsi" w:hAnsiTheme="minorHAnsi"/>
          <w:color w:val="191919"/>
          <w:sz w:val="22"/>
          <w:szCs w:val="22"/>
        </w:rPr>
        <w:t>, P. (2006)  </w:t>
      </w:r>
      <w:r w:rsidRPr="008F66F3">
        <w:rPr>
          <w:rFonts w:asciiTheme="minorHAnsi" w:hAnsiTheme="minorHAnsi"/>
          <w:i/>
          <w:iCs/>
          <w:color w:val="191919"/>
          <w:sz w:val="22"/>
          <w:szCs w:val="22"/>
        </w:rPr>
        <w:t>Η διδακτορική διατριβή: Οργάνωση, σχεδιασμός, συγγραφή, ολοκλήρωση: Χρήσιμο βοήθημα για εργασίες προπτυχιακών φοιτητών</w:t>
      </w:r>
      <w:r w:rsidRPr="008F66F3">
        <w:rPr>
          <w:rFonts w:asciiTheme="minorHAnsi" w:hAnsiTheme="minorHAnsi"/>
          <w:color w:val="191919"/>
          <w:sz w:val="22"/>
          <w:szCs w:val="22"/>
        </w:rPr>
        <w:t xml:space="preserve">. Αθήνα: </w:t>
      </w:r>
      <w:proofErr w:type="spellStart"/>
      <w:r w:rsidRPr="008F66F3">
        <w:rPr>
          <w:rFonts w:asciiTheme="minorHAnsi" w:hAnsiTheme="minorHAnsi"/>
          <w:color w:val="191919"/>
          <w:sz w:val="22"/>
          <w:szCs w:val="22"/>
        </w:rPr>
        <w:t>Πλέθρον</w:t>
      </w:r>
      <w:proofErr w:type="spellEnd"/>
      <w:r w:rsidRPr="008F66F3">
        <w:rPr>
          <w:rFonts w:asciiTheme="minorHAnsi" w:hAnsiTheme="minorHAnsi"/>
          <w:color w:val="191919"/>
          <w:sz w:val="22"/>
          <w:szCs w:val="22"/>
        </w:rPr>
        <w:t>.  </w:t>
      </w:r>
    </w:p>
    <w:p w14:paraId="73F5AD11" w14:textId="77777777" w:rsidR="003C1958" w:rsidRPr="008F66F3" w:rsidRDefault="003C1958" w:rsidP="007177B7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</w:rPr>
      </w:pP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Eco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, U., (1994),</w:t>
      </w:r>
      <w:r w:rsidRPr="008F66F3">
        <w:rPr>
          <w:rStyle w:val="apple-converted-space"/>
          <w:rFonts w:asciiTheme="minorHAnsi" w:hAnsiTheme="minorHAnsi" w:cs="Arial"/>
          <w:color w:val="191919"/>
          <w:sz w:val="22"/>
          <w:szCs w:val="22"/>
        </w:rPr>
        <w:t> </w:t>
      </w:r>
      <w:r w:rsidRPr="008F66F3">
        <w:rPr>
          <w:rStyle w:val="Emphasis"/>
          <w:rFonts w:asciiTheme="minorHAnsi" w:hAnsiTheme="minorHAnsi" w:cs="Arial"/>
          <w:color w:val="191919"/>
          <w:sz w:val="22"/>
          <w:szCs w:val="22"/>
        </w:rPr>
        <w:t>Πώς γίνεται μια διπλωματική εργασία</w:t>
      </w:r>
      <w:r w:rsidRPr="008F66F3">
        <w:rPr>
          <w:rFonts w:asciiTheme="minorHAnsi" w:hAnsiTheme="minorHAnsi" w:cs="Arial"/>
          <w:color w:val="191919"/>
          <w:sz w:val="22"/>
          <w:szCs w:val="22"/>
        </w:rPr>
        <w:t>, (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μτφρ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 xml:space="preserve">. Μ. Κονδύλη), Αθήνα,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εκδ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. Νήσος</w:t>
      </w:r>
    </w:p>
    <w:p w14:paraId="32FD5438" w14:textId="77777777" w:rsidR="003C1958" w:rsidRPr="008F66F3" w:rsidRDefault="003C1958" w:rsidP="003C1958">
      <w:pPr>
        <w:spacing w:after="0" w:line="240" w:lineRule="auto"/>
        <w:jc w:val="both"/>
        <w:rPr>
          <w:lang w:val="en-US"/>
        </w:rPr>
      </w:pPr>
      <w:r w:rsidRPr="008F66F3">
        <w:lastRenderedPageBreak/>
        <w:t xml:space="preserve">Ζαφειρόπουλος, Κ. (2005), </w:t>
      </w:r>
      <w:r w:rsidRPr="008F66F3">
        <w:rPr>
          <w:rStyle w:val="Emphasis"/>
        </w:rPr>
        <w:t>Πώς γίνεται μια επιστημονική εργασία; Επιστημονική έρευνα και συγγραφή εργασιών</w:t>
      </w:r>
      <w:r w:rsidRPr="008F66F3">
        <w:t>. Αθήνα</w:t>
      </w:r>
      <w:r w:rsidRPr="008F66F3">
        <w:rPr>
          <w:lang w:val="en-US"/>
        </w:rPr>
        <w:t xml:space="preserve">: </w:t>
      </w:r>
      <w:r w:rsidRPr="008F66F3">
        <w:t>Κριτική</w:t>
      </w:r>
      <w:r w:rsidRPr="008F66F3">
        <w:rPr>
          <w:lang w:val="en-US"/>
        </w:rPr>
        <w:t>.</w:t>
      </w:r>
    </w:p>
    <w:p w14:paraId="3B94C9AD" w14:textId="77777777" w:rsidR="003C1958" w:rsidRPr="008F66F3" w:rsidRDefault="003C1958" w:rsidP="007177B7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  <w:lang w:val="en-US"/>
        </w:rPr>
      </w:pP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Gibaldi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, J., (1997),</w:t>
      </w:r>
      <w:r w:rsidRPr="008F66F3">
        <w:rPr>
          <w:rStyle w:val="apple-converted-space"/>
          <w:rFonts w:asciiTheme="minorHAnsi" w:hAnsiTheme="minorHAnsi" w:cs="Arial"/>
          <w:color w:val="191919"/>
          <w:sz w:val="22"/>
          <w:szCs w:val="22"/>
          <w:lang w:val="en-US"/>
        </w:rPr>
        <w:t> </w:t>
      </w:r>
      <w:r w:rsidRPr="008F66F3">
        <w:rPr>
          <w:rStyle w:val="Emphasis"/>
          <w:rFonts w:asciiTheme="minorHAnsi" w:hAnsiTheme="minorHAnsi" w:cs="Arial"/>
          <w:color w:val="191919"/>
          <w:sz w:val="22"/>
          <w:szCs w:val="22"/>
          <w:lang w:val="en-US"/>
        </w:rPr>
        <w:t>MLA Handbook for Writers of Research Papers</w:t>
      </w:r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, New York: Modern Language Association of America</w:t>
      </w:r>
    </w:p>
    <w:p w14:paraId="5609C9D0" w14:textId="77777777" w:rsidR="003C1958" w:rsidRPr="008F66F3" w:rsidRDefault="003C1958" w:rsidP="007177B7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  <w:lang w:val="en-US"/>
        </w:rPr>
      </w:pP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Howard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 xml:space="preserve">, K. &amp;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Sharp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 xml:space="preserve">,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J.A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.(1994),</w:t>
      </w:r>
      <w:r w:rsidRPr="008F66F3">
        <w:rPr>
          <w:rStyle w:val="apple-converted-space"/>
          <w:rFonts w:asciiTheme="minorHAnsi" w:hAnsiTheme="minorHAnsi" w:cs="Arial"/>
          <w:color w:val="191919"/>
          <w:sz w:val="22"/>
          <w:szCs w:val="22"/>
        </w:rPr>
        <w:t> </w:t>
      </w:r>
      <w:r w:rsidRPr="008F66F3">
        <w:rPr>
          <w:rStyle w:val="Emphasis"/>
          <w:rFonts w:asciiTheme="minorHAnsi" w:hAnsiTheme="minorHAnsi" w:cs="Arial"/>
          <w:color w:val="191919"/>
          <w:sz w:val="22"/>
          <w:szCs w:val="22"/>
        </w:rPr>
        <w:t>Η επιστημονική μελέτη: Οδηγός σχεδιασμού και διαχείρισης πανεπιστημιακών ερευνητικών εργασιών</w:t>
      </w:r>
      <w:r w:rsidRPr="008F66F3">
        <w:rPr>
          <w:rStyle w:val="apple-converted-space"/>
          <w:rFonts w:asciiTheme="minorHAnsi" w:hAnsiTheme="minorHAnsi" w:cs="Arial"/>
          <w:color w:val="191919"/>
          <w:sz w:val="22"/>
          <w:szCs w:val="22"/>
        </w:rPr>
        <w:t> </w:t>
      </w:r>
      <w:r w:rsidRPr="008F66F3">
        <w:rPr>
          <w:rFonts w:asciiTheme="minorHAnsi" w:hAnsiTheme="minorHAnsi" w:cs="Arial"/>
          <w:color w:val="191919"/>
          <w:sz w:val="22"/>
          <w:szCs w:val="22"/>
        </w:rPr>
        <w:t>(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μτφρ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. Β</w:t>
      </w:r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. </w:t>
      </w:r>
      <w:r w:rsidRPr="008F66F3">
        <w:rPr>
          <w:rFonts w:asciiTheme="minorHAnsi" w:hAnsiTheme="minorHAnsi" w:cs="Arial"/>
          <w:color w:val="191919"/>
          <w:sz w:val="22"/>
          <w:szCs w:val="22"/>
        </w:rPr>
        <w:t>Π</w:t>
      </w:r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.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Νταλάκος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), </w:t>
      </w:r>
      <w:r w:rsidRPr="008F66F3">
        <w:rPr>
          <w:rFonts w:asciiTheme="minorHAnsi" w:hAnsiTheme="minorHAnsi" w:cs="Arial"/>
          <w:color w:val="191919"/>
          <w:sz w:val="22"/>
          <w:szCs w:val="22"/>
        </w:rPr>
        <w:t>Αθήνα</w:t>
      </w:r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 xml:space="preserve">,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εκδ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  <w:lang w:val="en-US"/>
        </w:rPr>
        <w:t>. Gutenberg</w:t>
      </w:r>
    </w:p>
    <w:p w14:paraId="509013D8" w14:textId="77777777" w:rsidR="003C1958" w:rsidRPr="008F66F3" w:rsidRDefault="003C1958" w:rsidP="007177B7">
      <w:pPr>
        <w:pStyle w:val="Bibliography"/>
        <w:rPr>
          <w:rFonts w:asciiTheme="minorHAnsi" w:hAnsiTheme="minorHAnsi"/>
          <w:sz w:val="22"/>
          <w:szCs w:val="22"/>
          <w:lang w:val="el-GR"/>
        </w:rPr>
      </w:pPr>
      <w:r w:rsidRPr="008F66F3">
        <w:rPr>
          <w:rFonts w:asciiTheme="minorHAnsi" w:hAnsiTheme="minorHAnsi"/>
          <w:sz w:val="22"/>
          <w:szCs w:val="22"/>
        </w:rPr>
        <w:t xml:space="preserve">Wolcott, H. (1990). </w:t>
      </w:r>
      <w:r w:rsidRPr="008F66F3">
        <w:rPr>
          <w:rStyle w:val="Emphasis"/>
          <w:rFonts w:asciiTheme="minorHAnsi" w:hAnsiTheme="minorHAnsi"/>
          <w:sz w:val="22"/>
          <w:szCs w:val="22"/>
        </w:rPr>
        <w:t>Writing up Qualitative Research</w:t>
      </w:r>
      <w:r w:rsidRPr="008F66F3">
        <w:rPr>
          <w:rFonts w:asciiTheme="minorHAnsi" w:hAnsiTheme="minorHAnsi"/>
          <w:sz w:val="22"/>
          <w:szCs w:val="22"/>
        </w:rPr>
        <w:t>. Newbury</w:t>
      </w:r>
      <w:r w:rsidRPr="008F66F3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F66F3">
        <w:rPr>
          <w:rFonts w:asciiTheme="minorHAnsi" w:hAnsiTheme="minorHAnsi"/>
          <w:sz w:val="22"/>
          <w:szCs w:val="22"/>
        </w:rPr>
        <w:t>Park</w:t>
      </w:r>
      <w:r w:rsidRPr="008F66F3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8F66F3">
        <w:rPr>
          <w:rFonts w:asciiTheme="minorHAnsi" w:hAnsiTheme="minorHAnsi"/>
          <w:sz w:val="22"/>
          <w:szCs w:val="22"/>
        </w:rPr>
        <w:t>Sage</w:t>
      </w:r>
      <w:r w:rsidRPr="008F66F3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F66F3">
        <w:rPr>
          <w:rFonts w:asciiTheme="minorHAnsi" w:hAnsiTheme="minorHAnsi"/>
          <w:sz w:val="22"/>
          <w:szCs w:val="22"/>
        </w:rPr>
        <w:t>Publications</w:t>
      </w:r>
      <w:r w:rsidRPr="008F66F3">
        <w:rPr>
          <w:rFonts w:asciiTheme="minorHAnsi" w:hAnsiTheme="minorHAnsi"/>
          <w:sz w:val="22"/>
          <w:szCs w:val="22"/>
          <w:lang w:val="el-GR"/>
        </w:rPr>
        <w:t>.</w:t>
      </w:r>
    </w:p>
    <w:p w14:paraId="7B1BE0F7" w14:textId="04987104" w:rsidR="0031071E" w:rsidRDefault="003C1958" w:rsidP="007177B7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</w:rPr>
      </w:pPr>
      <w:r w:rsidRPr="008F66F3">
        <w:rPr>
          <w:rFonts w:asciiTheme="minorHAnsi" w:hAnsiTheme="minorHAnsi" w:cs="Arial"/>
          <w:color w:val="191919"/>
          <w:sz w:val="22"/>
          <w:szCs w:val="22"/>
        </w:rPr>
        <w:t xml:space="preserve">Κυριαζόπουλος, Π. &amp;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Σαμαντά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, Ε., (2010), Μ</w:t>
      </w:r>
      <w:r w:rsidRPr="008F66F3">
        <w:rPr>
          <w:rStyle w:val="Emphasis"/>
          <w:rFonts w:asciiTheme="minorHAnsi" w:hAnsiTheme="minorHAnsi" w:cs="Arial"/>
          <w:color w:val="191919"/>
          <w:sz w:val="22"/>
          <w:szCs w:val="22"/>
        </w:rPr>
        <w:t>εθοδολογία έρευνας εκπόνησης διπλωματικών εργασιών</w:t>
      </w:r>
      <w:r w:rsidRPr="008F66F3">
        <w:rPr>
          <w:rFonts w:asciiTheme="minorHAnsi" w:hAnsiTheme="minorHAnsi" w:cs="Arial"/>
          <w:color w:val="191919"/>
          <w:sz w:val="22"/>
          <w:szCs w:val="22"/>
        </w:rPr>
        <w:t xml:space="preserve">, Αθήνα, </w:t>
      </w:r>
      <w:proofErr w:type="spellStart"/>
      <w:r w:rsidRPr="008F66F3">
        <w:rPr>
          <w:rFonts w:asciiTheme="minorHAnsi" w:hAnsiTheme="minorHAnsi" w:cs="Arial"/>
          <w:color w:val="191919"/>
          <w:sz w:val="22"/>
          <w:szCs w:val="22"/>
        </w:rPr>
        <w:t>εκδ</w:t>
      </w:r>
      <w:proofErr w:type="spellEnd"/>
      <w:r w:rsidRPr="008F66F3">
        <w:rPr>
          <w:rFonts w:asciiTheme="minorHAnsi" w:hAnsiTheme="minorHAnsi" w:cs="Arial"/>
          <w:color w:val="191919"/>
          <w:sz w:val="22"/>
          <w:szCs w:val="22"/>
        </w:rPr>
        <w:t>. Σύγχρονη Εκδοτική</w:t>
      </w:r>
      <w:r w:rsidR="00104C43" w:rsidRPr="008F66F3">
        <w:rPr>
          <w:rFonts w:asciiTheme="minorHAnsi" w:hAnsiTheme="minorHAnsi" w:cs="Arial"/>
          <w:color w:val="191919"/>
          <w:sz w:val="22"/>
          <w:szCs w:val="22"/>
        </w:rPr>
        <w:t>.</w:t>
      </w:r>
    </w:p>
    <w:p w14:paraId="67344672" w14:textId="77777777" w:rsidR="009D16CA" w:rsidRPr="008F66F3" w:rsidRDefault="009D16CA" w:rsidP="007177B7">
      <w:pPr>
        <w:pStyle w:val="NormalWeb"/>
        <w:spacing w:before="0" w:beforeAutospacing="0" w:after="0" w:afterAutospacing="0" w:line="306" w:lineRule="atLeast"/>
        <w:jc w:val="both"/>
        <w:rPr>
          <w:rFonts w:asciiTheme="minorHAnsi" w:hAnsiTheme="minorHAnsi" w:cs="Arial"/>
          <w:color w:val="191919"/>
          <w:sz w:val="22"/>
          <w:szCs w:val="22"/>
        </w:rPr>
      </w:pPr>
    </w:p>
    <w:p w14:paraId="77926128" w14:textId="4D9DB8DC" w:rsidR="00D2689D" w:rsidRPr="008F66F3" w:rsidRDefault="00D2689D" w:rsidP="008F66F3">
      <w:pPr>
        <w:keepNext/>
        <w:spacing w:after="0" w:line="240" w:lineRule="auto"/>
        <w:jc w:val="both"/>
        <w:rPr>
          <w:rFonts w:cs="Times New Roman"/>
          <w:b/>
          <w:bCs/>
        </w:rPr>
      </w:pPr>
      <w:r w:rsidRPr="008F66F3">
        <w:rPr>
          <w:b/>
          <w:bCs/>
        </w:rPr>
        <w:t>Ενδεικτική βιβλιογραφία για τα ζητήματα της ερευνητικής ηθικής και δεοντολογίας:</w:t>
      </w:r>
    </w:p>
    <w:p w14:paraId="15B5E864" w14:textId="77777777" w:rsidR="00D2689D" w:rsidRPr="008F66F3" w:rsidRDefault="00D2689D" w:rsidP="00D2689D">
      <w:pPr>
        <w:spacing w:after="0" w:line="240" w:lineRule="auto"/>
        <w:ind w:left="426" w:hanging="426"/>
      </w:pPr>
      <w:proofErr w:type="spellStart"/>
      <w:r w:rsidRPr="008F66F3">
        <w:t>Babbie</w:t>
      </w:r>
      <w:proofErr w:type="spellEnd"/>
      <w:r w:rsidRPr="008F66F3">
        <w:t xml:space="preserve">, Ε. 2011 </w:t>
      </w:r>
      <w:r w:rsidRPr="008F66F3">
        <w:rPr>
          <w:i/>
          <w:iCs/>
        </w:rPr>
        <w:t>Εισαγωγή στην Κοινωνική Έρευνα</w:t>
      </w:r>
      <w:r w:rsidRPr="008F66F3">
        <w:t xml:space="preserve">. (κεφ. 15). Εισαγωγή και επιμέλεια Κ. </w:t>
      </w:r>
    </w:p>
    <w:p w14:paraId="7EA1036A" w14:textId="77777777" w:rsidR="00D2689D" w:rsidRPr="008F66F3" w:rsidRDefault="00D2689D" w:rsidP="00D2689D">
      <w:pPr>
        <w:spacing w:after="0" w:line="240" w:lineRule="auto"/>
        <w:ind w:left="426" w:hanging="426"/>
      </w:pPr>
      <w:r w:rsidRPr="008F66F3">
        <w:tab/>
        <w:t xml:space="preserve">Ζαφειρόπουλος. Αθήνα: Εκδόσεις Κριτική </w:t>
      </w:r>
    </w:p>
    <w:p w14:paraId="020CF777" w14:textId="77777777" w:rsidR="00D2689D" w:rsidRPr="008F66F3" w:rsidRDefault="00D2689D" w:rsidP="00D2689D">
      <w:pPr>
        <w:spacing w:after="0" w:line="240" w:lineRule="auto"/>
        <w:ind w:left="426" w:hanging="426"/>
        <w:rPr>
          <w:lang w:val="en-US"/>
        </w:rPr>
      </w:pPr>
      <w:r w:rsidRPr="008F66F3">
        <w:rPr>
          <w:lang w:val="en-US"/>
        </w:rPr>
        <w:t>Dench</w:t>
      </w:r>
      <w:r w:rsidRPr="008F66F3">
        <w:t xml:space="preserve">, </w:t>
      </w:r>
      <w:r w:rsidRPr="008F66F3">
        <w:rPr>
          <w:lang w:val="en-US"/>
        </w:rPr>
        <w:t>S</w:t>
      </w:r>
      <w:r w:rsidRPr="008F66F3">
        <w:t xml:space="preserve">, </w:t>
      </w:r>
      <w:proofErr w:type="spellStart"/>
      <w:r w:rsidRPr="008F66F3">
        <w:rPr>
          <w:lang w:val="en-US"/>
        </w:rPr>
        <w:t>Iphofen</w:t>
      </w:r>
      <w:proofErr w:type="spellEnd"/>
      <w:r w:rsidRPr="008F66F3">
        <w:t xml:space="preserve">, </w:t>
      </w:r>
      <w:r w:rsidRPr="008F66F3">
        <w:rPr>
          <w:lang w:val="en-US"/>
        </w:rPr>
        <w:t>R</w:t>
      </w:r>
      <w:r w:rsidRPr="008F66F3">
        <w:t xml:space="preserve">. </w:t>
      </w:r>
      <w:r w:rsidRPr="008F66F3">
        <w:rPr>
          <w:lang w:val="en-US"/>
        </w:rPr>
        <w:t>Huws</w:t>
      </w:r>
      <w:r w:rsidRPr="008F66F3">
        <w:t xml:space="preserve">, </w:t>
      </w:r>
      <w:r w:rsidRPr="008F66F3">
        <w:rPr>
          <w:lang w:val="en-US"/>
        </w:rPr>
        <w:t>U</w:t>
      </w:r>
      <w:r w:rsidRPr="008F66F3">
        <w:t xml:space="preserve">. 2014. </w:t>
      </w:r>
      <w:r w:rsidRPr="008F66F3">
        <w:rPr>
          <w:i/>
          <w:iCs/>
          <w:lang w:val="en-US"/>
        </w:rPr>
        <w:t>An EU Code of Ethics for Socio-Economic Research</w:t>
      </w:r>
      <w:r w:rsidRPr="008F66F3">
        <w:rPr>
          <w:lang w:val="en-US"/>
        </w:rPr>
        <w:t xml:space="preserve">. IES </w:t>
      </w:r>
    </w:p>
    <w:p w14:paraId="467E50BE" w14:textId="77777777" w:rsidR="00D2689D" w:rsidRPr="00357578" w:rsidRDefault="00D2689D" w:rsidP="00D2689D">
      <w:pPr>
        <w:spacing w:after="0" w:line="240" w:lineRule="auto"/>
        <w:ind w:left="426" w:hanging="426"/>
        <w:rPr>
          <w:lang w:val="en-US"/>
        </w:rPr>
      </w:pPr>
      <w:r w:rsidRPr="008F66F3">
        <w:rPr>
          <w:lang w:val="en-US"/>
        </w:rPr>
        <w:tab/>
        <w:t xml:space="preserve">Report 412. Brighton, UK, </w:t>
      </w:r>
      <w:proofErr w:type="gramStart"/>
      <w:r w:rsidRPr="008F66F3">
        <w:rPr>
          <w:lang w:val="en-US"/>
        </w:rPr>
        <w:t>The</w:t>
      </w:r>
      <w:proofErr w:type="gramEnd"/>
      <w:r w:rsidRPr="008F66F3">
        <w:rPr>
          <w:lang w:val="en-US"/>
        </w:rPr>
        <w:t xml:space="preserve"> Institute for Employment Studies. </w:t>
      </w:r>
      <w:r w:rsidRPr="008F66F3">
        <w:t>Διαθέσιμο</w:t>
      </w:r>
      <w:r w:rsidRPr="00357578">
        <w:rPr>
          <w:lang w:val="en-US"/>
        </w:rPr>
        <w:t xml:space="preserve"> </w:t>
      </w:r>
      <w:r w:rsidRPr="008F66F3">
        <w:t>στο</w:t>
      </w:r>
      <w:r w:rsidRPr="00357578">
        <w:rPr>
          <w:lang w:val="en-US"/>
        </w:rPr>
        <w:t xml:space="preserve">: </w:t>
      </w:r>
    </w:p>
    <w:p w14:paraId="76EC71EC" w14:textId="77777777" w:rsidR="00D2689D" w:rsidRPr="008F66F3" w:rsidRDefault="009F1DE3" w:rsidP="00D2689D">
      <w:pPr>
        <w:spacing w:after="0" w:line="240" w:lineRule="auto"/>
        <w:ind w:left="426" w:hanging="426"/>
      </w:pPr>
      <w:hyperlink r:id="rId10" w:history="1">
        <w:r w:rsidR="00D2689D" w:rsidRPr="008F66F3">
          <w:rPr>
            <w:rStyle w:val="Hyperlink"/>
            <w:rFonts w:cs="Calibri"/>
            <w:lang w:val="en-US"/>
          </w:rPr>
          <w:t>http</w:t>
        </w:r>
        <w:r w:rsidR="00D2689D" w:rsidRPr="008F66F3">
          <w:rPr>
            <w:rStyle w:val="Hyperlink"/>
            <w:rFonts w:cs="Calibri"/>
          </w:rPr>
          <w:t>://</w:t>
        </w:r>
        <w:r w:rsidR="00D2689D" w:rsidRPr="008F66F3">
          <w:rPr>
            <w:rStyle w:val="Hyperlink"/>
            <w:rFonts w:cs="Calibri"/>
            <w:lang w:val="en-US"/>
          </w:rPr>
          <w:t>www</w:t>
        </w:r>
        <w:r w:rsidR="00D2689D" w:rsidRPr="008F66F3">
          <w:rPr>
            <w:rStyle w:val="Hyperlink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respectproject</w:t>
        </w:r>
        <w:proofErr w:type="spellEnd"/>
        <w:r w:rsidR="00D2689D" w:rsidRPr="008F66F3">
          <w:rPr>
            <w:rStyle w:val="Hyperlink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org</w:t>
        </w:r>
        <w:r w:rsidR="00D2689D" w:rsidRPr="008F66F3">
          <w:rPr>
            <w:rStyle w:val="Hyperlink"/>
            <w:rFonts w:cs="Calibri"/>
          </w:rPr>
          <w:t>/</w:t>
        </w:r>
        <w:r w:rsidR="00D2689D" w:rsidRPr="008F66F3">
          <w:rPr>
            <w:rStyle w:val="Hyperlink"/>
            <w:rFonts w:cs="Calibri"/>
            <w:lang w:val="en-US"/>
          </w:rPr>
          <w:t>ethics</w:t>
        </w:r>
        <w:r w:rsidR="00D2689D" w:rsidRPr="008F66F3">
          <w:rPr>
            <w:rStyle w:val="Hyperlink"/>
            <w:rFonts w:cs="Calibri"/>
          </w:rPr>
          <w:t>/412</w:t>
        </w:r>
        <w:r w:rsidR="00D2689D" w:rsidRPr="008F66F3">
          <w:rPr>
            <w:rStyle w:val="Hyperlink"/>
            <w:rFonts w:cs="Calibri"/>
            <w:lang w:val="en-US"/>
          </w:rPr>
          <w:t>ethics</w:t>
        </w:r>
        <w:r w:rsidR="00D2689D" w:rsidRPr="008F66F3">
          <w:rPr>
            <w:rStyle w:val="Hyperlink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pdf</w:t>
        </w:r>
      </w:hyperlink>
      <w:r w:rsidR="00D2689D" w:rsidRPr="008F66F3">
        <w:t xml:space="preserve"> Τελευταία πρόσβαση 28/9/2015. </w:t>
      </w:r>
    </w:p>
    <w:p w14:paraId="67DB66F7" w14:textId="77777777" w:rsidR="00D2689D" w:rsidRPr="008F66F3" w:rsidRDefault="00D2689D" w:rsidP="00D2689D">
      <w:pPr>
        <w:autoSpaceDE w:val="0"/>
        <w:autoSpaceDN w:val="0"/>
        <w:adjustRightInd w:val="0"/>
        <w:spacing w:after="0" w:line="240" w:lineRule="auto"/>
        <w:ind w:left="426" w:hanging="426"/>
      </w:pPr>
      <w:r w:rsidRPr="008F66F3">
        <w:rPr>
          <w:lang w:val="en-US"/>
        </w:rPr>
        <w:t>Hesse-</w:t>
      </w:r>
      <w:proofErr w:type="spellStart"/>
      <w:r w:rsidRPr="008F66F3">
        <w:rPr>
          <w:lang w:val="en-US"/>
        </w:rPr>
        <w:t>Biber</w:t>
      </w:r>
      <w:proofErr w:type="spellEnd"/>
      <w:r w:rsidRPr="008F66F3">
        <w:rPr>
          <w:lang w:val="en-US"/>
        </w:rPr>
        <w:t xml:space="preserve">, </w:t>
      </w:r>
      <w:proofErr w:type="spellStart"/>
      <w:r w:rsidRPr="008F66F3">
        <w:rPr>
          <w:lang w:val="en-US"/>
        </w:rPr>
        <w:t>S.N</w:t>
      </w:r>
      <w:proofErr w:type="spellEnd"/>
      <w:r w:rsidRPr="008F66F3">
        <w:rPr>
          <w:lang w:val="en-US"/>
        </w:rPr>
        <w:t xml:space="preserve"> and </w:t>
      </w:r>
      <w:proofErr w:type="spellStart"/>
      <w:r w:rsidRPr="008F66F3">
        <w:rPr>
          <w:lang w:val="en-US"/>
        </w:rPr>
        <w:t>Leavy</w:t>
      </w:r>
      <w:proofErr w:type="spellEnd"/>
      <w:r w:rsidRPr="008F66F3">
        <w:rPr>
          <w:lang w:val="en-US"/>
        </w:rPr>
        <w:t xml:space="preserve">, </w:t>
      </w:r>
      <w:proofErr w:type="spellStart"/>
      <w:r w:rsidRPr="008F66F3">
        <w:rPr>
          <w:lang w:val="en-US"/>
        </w:rPr>
        <w:t>P.L</w:t>
      </w:r>
      <w:proofErr w:type="spellEnd"/>
      <w:r w:rsidRPr="008F66F3">
        <w:rPr>
          <w:lang w:val="en-US"/>
        </w:rPr>
        <w:t xml:space="preserve">. 2011. </w:t>
      </w:r>
      <w:r w:rsidRPr="008F66F3">
        <w:rPr>
          <w:i/>
          <w:iCs/>
          <w:lang w:val="en-US"/>
        </w:rPr>
        <w:t xml:space="preserve">The practice of Qualitative research </w:t>
      </w:r>
      <w:r w:rsidRPr="008F66F3">
        <w:rPr>
          <w:lang w:val="en-US"/>
        </w:rPr>
        <w:t>2</w:t>
      </w:r>
      <w:r w:rsidRPr="008F66F3">
        <w:rPr>
          <w:vertAlign w:val="superscript"/>
          <w:lang w:val="en-US"/>
        </w:rPr>
        <w:t>nd</w:t>
      </w:r>
      <w:r w:rsidRPr="008F66F3">
        <w:rPr>
          <w:lang w:val="en-US"/>
        </w:rPr>
        <w:t xml:space="preserve"> ed. </w:t>
      </w:r>
      <w:proofErr w:type="spellStart"/>
      <w:r w:rsidRPr="008F66F3">
        <w:rPr>
          <w:lang w:val="en-US"/>
        </w:rPr>
        <w:t>Ch</w:t>
      </w:r>
      <w:proofErr w:type="spellEnd"/>
      <w:r w:rsidRPr="008F66F3">
        <w:t xml:space="preserve">. 4. </w:t>
      </w:r>
    </w:p>
    <w:p w14:paraId="6709F1DD" w14:textId="77777777" w:rsidR="00D2689D" w:rsidRPr="008F66F3" w:rsidRDefault="00D2689D" w:rsidP="00D2689D">
      <w:pPr>
        <w:autoSpaceDE w:val="0"/>
        <w:autoSpaceDN w:val="0"/>
        <w:adjustRightInd w:val="0"/>
        <w:spacing w:after="0" w:line="240" w:lineRule="auto"/>
        <w:ind w:left="426" w:hanging="426"/>
        <w:rPr>
          <w:color w:val="FF0000"/>
        </w:rPr>
      </w:pPr>
      <w:r w:rsidRPr="008F66F3">
        <w:tab/>
      </w:r>
      <w:r w:rsidRPr="008F66F3">
        <w:rPr>
          <w:lang w:val="en-US"/>
        </w:rPr>
        <w:t>Sage</w:t>
      </w:r>
      <w:r w:rsidRPr="008F66F3">
        <w:t xml:space="preserve"> </w:t>
      </w:r>
      <w:r w:rsidRPr="008F66F3">
        <w:rPr>
          <w:lang w:val="en-US"/>
        </w:rPr>
        <w:t>Publications</w:t>
      </w:r>
      <w:r w:rsidRPr="008F66F3">
        <w:t>. Διαθέσιμο στο:</w:t>
      </w:r>
      <w:r w:rsidRPr="008F66F3">
        <w:rPr>
          <w:color w:val="FF0000"/>
        </w:rPr>
        <w:t xml:space="preserve"> </w:t>
      </w:r>
    </w:p>
    <w:p w14:paraId="039086DA" w14:textId="77777777" w:rsidR="00D2689D" w:rsidRPr="008F66F3" w:rsidRDefault="009F1DE3" w:rsidP="00D2689D">
      <w:pPr>
        <w:autoSpaceDE w:val="0"/>
        <w:autoSpaceDN w:val="0"/>
        <w:adjustRightInd w:val="0"/>
        <w:spacing w:after="0" w:line="240" w:lineRule="auto"/>
        <w:ind w:left="426" w:hanging="426"/>
      </w:pPr>
      <w:hyperlink r:id="rId11" w:history="1">
        <w:r w:rsidR="00D2689D" w:rsidRPr="008F66F3">
          <w:rPr>
            <w:rStyle w:val="Hyperlink"/>
            <w:rFonts w:cs="Calibri"/>
            <w:lang w:val="en-US"/>
          </w:rPr>
          <w:t>http</w:t>
        </w:r>
        <w:r w:rsidR="00D2689D" w:rsidRPr="008F66F3">
          <w:rPr>
            <w:rStyle w:val="Hyperlink"/>
            <w:rFonts w:cs="Calibri"/>
          </w:rPr>
          <w:t>://</w:t>
        </w:r>
        <w:r w:rsidR="00D2689D" w:rsidRPr="008F66F3">
          <w:rPr>
            <w:rStyle w:val="Hyperlink"/>
            <w:rFonts w:cs="Calibri"/>
            <w:lang w:val="en-US"/>
          </w:rPr>
          <w:t>www</w:t>
        </w:r>
        <w:r w:rsidR="00D2689D" w:rsidRPr="008F66F3">
          <w:rPr>
            <w:rStyle w:val="Hyperlink"/>
            <w:rFonts w:cs="Helvetica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sagepub</w:t>
        </w:r>
        <w:proofErr w:type="spellEnd"/>
        <w:r w:rsidR="00D2689D" w:rsidRPr="008F66F3">
          <w:rPr>
            <w:rStyle w:val="Hyperlink"/>
            <w:rFonts w:cs="Helvetica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com</w:t>
        </w:r>
        <w:r w:rsidR="00D2689D" w:rsidRPr="008F66F3">
          <w:rPr>
            <w:rStyle w:val="Hyperlink"/>
            <w:rFonts w:cs="Calibri"/>
          </w:rPr>
          <w:t>/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upm</w:t>
        </w:r>
        <w:proofErr w:type="spellEnd"/>
        <w:r w:rsidR="00D2689D" w:rsidRPr="008F66F3">
          <w:rPr>
            <w:rStyle w:val="Hyperlink"/>
            <w:rFonts w:cs="Helvetica"/>
          </w:rPr>
          <w:t>-</w:t>
        </w:r>
        <w:r w:rsidR="00D2689D" w:rsidRPr="008F66F3">
          <w:rPr>
            <w:rStyle w:val="Hyperlink"/>
            <w:rFonts w:cs="Calibri"/>
            <w:lang w:val="en-US"/>
          </w:rPr>
          <w:t>data</w:t>
        </w:r>
        <w:r w:rsidR="00D2689D" w:rsidRPr="008F66F3">
          <w:rPr>
            <w:rStyle w:val="Hyperlink"/>
            <w:rFonts w:cs="Calibri"/>
          </w:rPr>
          <w:t>/34088_</w:t>
        </w:r>
        <w:r w:rsidR="00D2689D" w:rsidRPr="008F66F3">
          <w:rPr>
            <w:rStyle w:val="Hyperlink"/>
            <w:rFonts w:cs="Calibri"/>
            <w:lang w:val="en-US"/>
          </w:rPr>
          <w:t>Chapter</w:t>
        </w:r>
        <w:r w:rsidR="00D2689D" w:rsidRPr="008F66F3">
          <w:rPr>
            <w:rStyle w:val="Hyperlink"/>
            <w:rFonts w:cs="Calibri"/>
          </w:rPr>
          <w:t>4.</w:t>
        </w:r>
        <w:r w:rsidR="00D2689D" w:rsidRPr="008F66F3">
          <w:rPr>
            <w:rStyle w:val="Hyperlink"/>
            <w:rFonts w:cs="Calibri"/>
            <w:lang w:val="en-US"/>
          </w:rPr>
          <w:t>pdf</w:t>
        </w:r>
      </w:hyperlink>
      <w:r w:rsidR="00D2689D" w:rsidRPr="008F66F3">
        <w:rPr>
          <w:color w:val="FF0000"/>
        </w:rPr>
        <w:t xml:space="preserve"> </w:t>
      </w:r>
      <w:r w:rsidR="00D2689D" w:rsidRPr="008F66F3">
        <w:t>Τελευταία πρόσβαση: 28/9/2015.</w:t>
      </w:r>
    </w:p>
    <w:p w14:paraId="5A920B52" w14:textId="77777777" w:rsidR="00D2689D" w:rsidRPr="008F66F3" w:rsidRDefault="00D2689D" w:rsidP="00D2689D">
      <w:pPr>
        <w:spacing w:after="0" w:line="240" w:lineRule="auto"/>
        <w:ind w:left="426" w:hanging="426"/>
        <w:rPr>
          <w:i/>
          <w:iCs/>
          <w:lang w:val="en-US"/>
        </w:rPr>
      </w:pPr>
      <w:r w:rsidRPr="008F66F3">
        <w:rPr>
          <w:lang w:val="en-US"/>
        </w:rPr>
        <w:t xml:space="preserve">National Committees for Research Ethics in Norway. 2006. </w:t>
      </w:r>
      <w:r w:rsidRPr="008F66F3">
        <w:rPr>
          <w:i/>
          <w:iCs/>
          <w:lang w:val="en-US"/>
        </w:rPr>
        <w:t xml:space="preserve">Guidelines for Research Ethics </w:t>
      </w:r>
    </w:p>
    <w:p w14:paraId="2FC9367C" w14:textId="77777777" w:rsidR="00D2689D" w:rsidRPr="008F66F3" w:rsidRDefault="00D2689D" w:rsidP="00D2689D">
      <w:pPr>
        <w:spacing w:after="0" w:line="240" w:lineRule="auto"/>
        <w:ind w:left="426" w:hanging="426"/>
      </w:pPr>
      <w:proofErr w:type="gramStart"/>
      <w:r w:rsidRPr="008F66F3">
        <w:rPr>
          <w:i/>
          <w:iCs/>
          <w:lang w:val="en-US"/>
        </w:rPr>
        <w:t>in</w:t>
      </w:r>
      <w:proofErr w:type="gramEnd"/>
      <w:r w:rsidRPr="008F66F3">
        <w:rPr>
          <w:i/>
          <w:iCs/>
          <w:lang w:val="en-US"/>
        </w:rPr>
        <w:t xml:space="preserve"> the Social Sciences, Law and the Humanities</w:t>
      </w:r>
      <w:r w:rsidRPr="008F66F3">
        <w:rPr>
          <w:lang w:val="en-US"/>
        </w:rPr>
        <w:t xml:space="preserve">. </w:t>
      </w:r>
      <w:r w:rsidRPr="008F66F3">
        <w:t xml:space="preserve">Διαθέσιμο στο: </w:t>
      </w:r>
      <w:hyperlink r:id="rId12" w:history="1">
        <w:r w:rsidRPr="008F66F3">
          <w:rPr>
            <w:rStyle w:val="Hyperlink"/>
            <w:rFonts w:cs="Calibri"/>
          </w:rPr>
          <w:t>http://graduateschool.nd.edu/assets/21765/guidelinesresearchethicsinthesocialscienceslawhumanities.pdf</w:t>
        </w:r>
      </w:hyperlink>
      <w:r w:rsidRPr="008F66F3">
        <w:t xml:space="preserve"> Τελευταία πρόσβαση: 28/9/2015</w:t>
      </w:r>
    </w:p>
    <w:p w14:paraId="553C09E3" w14:textId="77777777" w:rsidR="00D2689D" w:rsidRPr="008F66F3" w:rsidRDefault="00D2689D" w:rsidP="00D2689D">
      <w:pPr>
        <w:pStyle w:val="FootnoteText"/>
        <w:ind w:left="426" w:right="-625" w:hanging="426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8F66F3">
        <w:rPr>
          <w:rFonts w:asciiTheme="minorHAnsi" w:hAnsiTheme="minorHAnsi"/>
          <w:sz w:val="22"/>
          <w:szCs w:val="22"/>
          <w:lang w:val="en-US"/>
        </w:rPr>
        <w:t>Smythe</w:t>
      </w:r>
      <w:proofErr w:type="spellEnd"/>
      <w:r w:rsidRPr="008F66F3">
        <w:rPr>
          <w:rFonts w:asciiTheme="minorHAnsi" w:hAnsiTheme="minorHAnsi"/>
          <w:sz w:val="22"/>
          <w:szCs w:val="22"/>
          <w:lang w:val="en-US"/>
        </w:rPr>
        <w:t xml:space="preserve">, E. W. &amp; Murray, J. M. (2000) Owning the Story: Ethical Considerations in Narrative Research, </w:t>
      </w:r>
      <w:r w:rsidRPr="008F66F3">
        <w:rPr>
          <w:rFonts w:asciiTheme="minorHAnsi" w:hAnsiTheme="minorHAnsi"/>
          <w:i/>
          <w:iCs/>
          <w:sz w:val="22"/>
          <w:szCs w:val="22"/>
          <w:lang w:val="en-US"/>
        </w:rPr>
        <w:t>Ethics &amp; Behavior</w:t>
      </w:r>
      <w:r w:rsidRPr="008F66F3">
        <w:rPr>
          <w:rFonts w:asciiTheme="minorHAnsi" w:hAnsiTheme="minorHAnsi"/>
          <w:sz w:val="22"/>
          <w:szCs w:val="22"/>
          <w:lang w:val="en-US"/>
        </w:rPr>
        <w:t xml:space="preserve"> 10(4</w:t>
      </w:r>
      <w:proofErr w:type="gramStart"/>
      <w:r w:rsidRPr="008F66F3">
        <w:rPr>
          <w:rFonts w:asciiTheme="minorHAnsi" w:hAnsiTheme="minorHAnsi"/>
          <w:sz w:val="22"/>
          <w:szCs w:val="22"/>
          <w:lang w:val="en-US"/>
        </w:rPr>
        <w:t>) :</w:t>
      </w:r>
      <w:proofErr w:type="gramEnd"/>
      <w:r w:rsidRPr="008F66F3">
        <w:rPr>
          <w:rFonts w:asciiTheme="minorHAnsi" w:hAnsiTheme="minorHAnsi"/>
          <w:sz w:val="22"/>
          <w:szCs w:val="22"/>
          <w:lang w:val="en-US"/>
        </w:rPr>
        <w:t>311-336.</w:t>
      </w:r>
    </w:p>
    <w:p w14:paraId="7B54374E" w14:textId="77777777" w:rsidR="00D2689D" w:rsidRPr="008F66F3" w:rsidRDefault="00D2689D" w:rsidP="00D2689D">
      <w:pPr>
        <w:spacing w:after="0" w:line="240" w:lineRule="auto"/>
        <w:ind w:left="426" w:hanging="426"/>
        <w:rPr>
          <w:lang w:val="en-US"/>
        </w:rPr>
      </w:pPr>
      <w:proofErr w:type="spellStart"/>
      <w:r w:rsidRPr="008F66F3">
        <w:rPr>
          <w:lang w:val="en-US"/>
        </w:rPr>
        <w:t>Winlow</w:t>
      </w:r>
      <w:proofErr w:type="spellEnd"/>
      <w:r w:rsidRPr="008F66F3">
        <w:rPr>
          <w:lang w:val="en-US"/>
        </w:rPr>
        <w:t>, S. and Hall, S. 2012. “What is an ‘ethics committee</w:t>
      </w:r>
      <w:proofErr w:type="gramStart"/>
      <w:r w:rsidRPr="008F66F3">
        <w:rPr>
          <w:lang w:val="en-US"/>
        </w:rPr>
        <w:t>?’</w:t>
      </w:r>
      <w:proofErr w:type="gramEnd"/>
      <w:r w:rsidRPr="008F66F3">
        <w:rPr>
          <w:lang w:val="en-US"/>
        </w:rPr>
        <w:t xml:space="preserve"> Academic governance in an </w:t>
      </w:r>
    </w:p>
    <w:p w14:paraId="68DAB67A" w14:textId="77777777" w:rsidR="00D2689D" w:rsidRPr="008F66F3" w:rsidRDefault="00D2689D" w:rsidP="00D2689D">
      <w:pPr>
        <w:spacing w:after="0" w:line="240" w:lineRule="auto"/>
        <w:ind w:left="426" w:hanging="426"/>
      </w:pPr>
      <w:r w:rsidRPr="008F66F3">
        <w:rPr>
          <w:lang w:val="en-US"/>
        </w:rPr>
        <w:tab/>
      </w:r>
      <w:proofErr w:type="gramStart"/>
      <w:r w:rsidRPr="008F66F3">
        <w:rPr>
          <w:lang w:val="en-US"/>
        </w:rPr>
        <w:t>epoch</w:t>
      </w:r>
      <w:proofErr w:type="gramEnd"/>
      <w:r w:rsidRPr="008F66F3">
        <w:rPr>
          <w:lang w:val="en-US"/>
        </w:rPr>
        <w:t xml:space="preserve"> of belief and incredulity.” </w:t>
      </w:r>
      <w:r w:rsidRPr="008F66F3">
        <w:rPr>
          <w:i/>
          <w:iCs/>
          <w:lang w:val="en-US"/>
        </w:rPr>
        <w:t>British</w:t>
      </w:r>
      <w:r w:rsidRPr="008F66F3">
        <w:rPr>
          <w:i/>
          <w:iCs/>
        </w:rPr>
        <w:t xml:space="preserve"> </w:t>
      </w:r>
      <w:r w:rsidRPr="008F66F3">
        <w:rPr>
          <w:i/>
          <w:iCs/>
          <w:lang w:val="en-US"/>
        </w:rPr>
        <w:t>Journal</w:t>
      </w:r>
      <w:r w:rsidRPr="008F66F3">
        <w:rPr>
          <w:i/>
          <w:iCs/>
        </w:rPr>
        <w:t xml:space="preserve"> </w:t>
      </w:r>
      <w:r w:rsidRPr="008F66F3">
        <w:rPr>
          <w:i/>
          <w:iCs/>
          <w:lang w:val="en-US"/>
        </w:rPr>
        <w:t>of</w:t>
      </w:r>
      <w:r w:rsidRPr="008F66F3">
        <w:rPr>
          <w:i/>
          <w:iCs/>
        </w:rPr>
        <w:t xml:space="preserve"> </w:t>
      </w:r>
      <w:r w:rsidRPr="008F66F3">
        <w:rPr>
          <w:i/>
          <w:iCs/>
          <w:lang w:val="en-US"/>
        </w:rPr>
        <w:t>Criminology</w:t>
      </w:r>
      <w:r w:rsidRPr="008F66F3">
        <w:rPr>
          <w:i/>
          <w:iCs/>
        </w:rPr>
        <w:t xml:space="preserve"> </w:t>
      </w:r>
      <w:r w:rsidRPr="008F66F3">
        <w:t xml:space="preserve">52: 400-416. </w:t>
      </w:r>
    </w:p>
    <w:p w14:paraId="29974C00" w14:textId="0A86EE4B" w:rsidR="00D2689D" w:rsidRDefault="00D2689D" w:rsidP="00D2689D">
      <w:pPr>
        <w:spacing w:after="0" w:line="240" w:lineRule="auto"/>
        <w:rPr>
          <w:rFonts w:cs="Times New Roman"/>
        </w:rPr>
      </w:pPr>
    </w:p>
    <w:p w14:paraId="75705868" w14:textId="77777777" w:rsidR="0011219F" w:rsidRPr="008F66F3" w:rsidRDefault="0011219F" w:rsidP="00D2689D">
      <w:pPr>
        <w:spacing w:after="0" w:line="240" w:lineRule="auto"/>
        <w:rPr>
          <w:rFonts w:cs="Times New Roman"/>
        </w:rPr>
      </w:pPr>
    </w:p>
    <w:p w14:paraId="2C4B6222" w14:textId="77777777" w:rsidR="00D2689D" w:rsidRPr="008F66F3" w:rsidRDefault="00D2689D" w:rsidP="0011219F">
      <w:pPr>
        <w:keepNext/>
        <w:spacing w:after="0" w:line="240" w:lineRule="auto"/>
        <w:rPr>
          <w:b/>
          <w:bCs/>
        </w:rPr>
      </w:pPr>
      <w:r w:rsidRPr="008F66F3">
        <w:rPr>
          <w:b/>
          <w:bCs/>
        </w:rPr>
        <w:t xml:space="preserve">Δεοντολογία έρευνας-ενδεικτικοί δεσμοί: </w:t>
      </w:r>
    </w:p>
    <w:p w14:paraId="27260471" w14:textId="77777777" w:rsidR="00D2689D" w:rsidRPr="008F66F3" w:rsidRDefault="00D2689D" w:rsidP="00D2689D">
      <w:pPr>
        <w:spacing w:after="0" w:line="240" w:lineRule="auto"/>
      </w:pPr>
      <w:r w:rsidRPr="008F66F3">
        <w:t xml:space="preserve">Ευρωπαϊκό πρόγραμμα χρηματοδότησης </w:t>
      </w:r>
      <w:r w:rsidRPr="008F66F3">
        <w:rPr>
          <w:lang w:val="en-US"/>
        </w:rPr>
        <w:t>Horizon</w:t>
      </w:r>
      <w:r w:rsidRPr="008F66F3">
        <w:t xml:space="preserve"> 2020</w:t>
      </w:r>
    </w:p>
    <w:p w14:paraId="78851B78" w14:textId="77777777" w:rsidR="00D2689D" w:rsidRPr="008F66F3" w:rsidRDefault="009F1DE3" w:rsidP="00D2689D">
      <w:pPr>
        <w:spacing w:after="0" w:line="240" w:lineRule="auto"/>
        <w:rPr>
          <w:rFonts w:cs="Times New Roman"/>
        </w:rPr>
      </w:pPr>
      <w:hyperlink r:id="rId13" w:history="1">
        <w:r w:rsidR="00D2689D" w:rsidRPr="008F66F3">
          <w:rPr>
            <w:rStyle w:val="Hyperlink"/>
            <w:rFonts w:cs="Calibri"/>
          </w:rPr>
          <w:t>http://ec.europa.eu/programmes/horizon2020/en/h2020-section/ethics</w:t>
        </w:r>
      </w:hyperlink>
    </w:p>
    <w:p w14:paraId="257BC22E" w14:textId="77777777" w:rsidR="00D2689D" w:rsidRPr="008F66F3" w:rsidRDefault="009F1DE3" w:rsidP="00D2689D">
      <w:pPr>
        <w:spacing w:after="0" w:line="240" w:lineRule="auto"/>
        <w:rPr>
          <w:rFonts w:cs="Times New Roman"/>
        </w:rPr>
      </w:pPr>
      <w:hyperlink r:id="rId14" w:history="1">
        <w:r w:rsidR="00D2689D" w:rsidRPr="008F66F3">
          <w:rPr>
            <w:rStyle w:val="Hyperlink"/>
            <w:rFonts w:cs="Calibri"/>
          </w:rPr>
          <w:t>http://ec.europa.eu/research/participants/data/ref/fp7/89888/ethics-for-researchers_en.pdf</w:t>
        </w:r>
      </w:hyperlink>
    </w:p>
    <w:p w14:paraId="17D534A8" w14:textId="77777777" w:rsidR="00D2689D" w:rsidRPr="008F66F3" w:rsidRDefault="009F1DE3" w:rsidP="00D2689D">
      <w:pPr>
        <w:spacing w:after="0" w:line="240" w:lineRule="auto"/>
        <w:rPr>
          <w:i/>
          <w:iCs/>
          <w:lang w:val="en-US"/>
        </w:rPr>
      </w:pPr>
      <w:hyperlink r:id="rId15" w:history="1">
        <w:r w:rsidR="00D2689D" w:rsidRPr="008F66F3">
          <w:rPr>
            <w:rStyle w:val="Hyperlink"/>
            <w:rFonts w:cs="Calibri"/>
            <w:lang w:val="en-US"/>
          </w:rPr>
          <w:t>http://ec.europa.eu/research/science-society/document_library/pdf_06/textbook-on-ethics-report_en.pdf</w:t>
        </w:r>
      </w:hyperlink>
      <w:r w:rsidR="00D2689D" w:rsidRPr="008F66F3">
        <w:rPr>
          <w:lang w:val="en-US"/>
        </w:rPr>
        <w:t xml:space="preserve">  </w:t>
      </w:r>
      <w:r w:rsidR="00D2689D" w:rsidRPr="008F66F3">
        <w:rPr>
          <w:i/>
          <w:iCs/>
          <w:lang w:val="en-US"/>
        </w:rPr>
        <w:t>European textbook on ethics in research</w:t>
      </w:r>
    </w:p>
    <w:p w14:paraId="6951D19E" w14:textId="77777777" w:rsidR="00D2689D" w:rsidRPr="008F66F3" w:rsidRDefault="009F1DE3" w:rsidP="00D2689D">
      <w:pPr>
        <w:spacing w:after="0" w:line="240" w:lineRule="auto"/>
        <w:rPr>
          <w:rFonts w:cs="Times New Roman"/>
          <w:lang w:val="en-US"/>
        </w:rPr>
      </w:pPr>
      <w:hyperlink r:id="rId16" w:history="1">
        <w:r w:rsidR="00D2689D" w:rsidRPr="008F66F3">
          <w:rPr>
            <w:rStyle w:val="Hyperlink"/>
            <w:rFonts w:cs="Calibri"/>
            <w:lang w:val="en-US"/>
          </w:rPr>
          <w:t>http://ec.europa.eu/research/participants/data/ref/fp7/89797/improper-use_en.pdf</w:t>
        </w:r>
      </w:hyperlink>
    </w:p>
    <w:p w14:paraId="02E38A45" w14:textId="77777777" w:rsidR="00D2689D" w:rsidRPr="008F66F3" w:rsidRDefault="009F1DE3" w:rsidP="00D2689D">
      <w:pPr>
        <w:spacing w:after="0" w:line="240" w:lineRule="auto"/>
        <w:rPr>
          <w:rFonts w:cs="Times New Roman"/>
          <w:lang w:val="en-US"/>
        </w:rPr>
      </w:pPr>
      <w:hyperlink r:id="rId17" w:history="1">
        <w:r w:rsidR="00D2689D" w:rsidRPr="008F66F3">
          <w:rPr>
            <w:rStyle w:val="Hyperlink"/>
            <w:rFonts w:cs="Calibri"/>
            <w:lang w:val="en-US"/>
          </w:rPr>
          <w:t>http://ec.europa.eu/justice/data-protection/article-29/index_en.htm</w:t>
        </w:r>
      </w:hyperlink>
    </w:p>
    <w:p w14:paraId="6E3C33CF" w14:textId="77777777" w:rsidR="00D2689D" w:rsidRPr="008F66F3" w:rsidRDefault="00D2689D" w:rsidP="00D2689D">
      <w:pPr>
        <w:spacing w:after="0" w:line="240" w:lineRule="auto"/>
        <w:rPr>
          <w:rFonts w:cs="Times New Roman"/>
          <w:lang w:val="en-US"/>
        </w:rPr>
      </w:pPr>
    </w:p>
    <w:p w14:paraId="169C75A1" w14:textId="77777777" w:rsidR="00D2689D" w:rsidRPr="008F66F3" w:rsidRDefault="00D2689D" w:rsidP="00D2689D">
      <w:pPr>
        <w:spacing w:after="0" w:line="240" w:lineRule="auto"/>
        <w:rPr>
          <w:rFonts w:cs="Times New Roman"/>
          <w:b/>
          <w:bCs/>
        </w:rPr>
      </w:pPr>
      <w:r w:rsidRPr="008F66F3">
        <w:rPr>
          <w:b/>
          <w:bCs/>
        </w:rPr>
        <w:t>Επιτροπές δεοντολογίας :</w:t>
      </w:r>
    </w:p>
    <w:p w14:paraId="0B595B69" w14:textId="77777777" w:rsidR="00D2689D" w:rsidRPr="008F66F3" w:rsidRDefault="00D2689D" w:rsidP="00D2689D">
      <w:pPr>
        <w:spacing w:after="0" w:line="240" w:lineRule="auto"/>
        <w:rPr>
          <w:rFonts w:cs="Times New Roman"/>
        </w:rPr>
      </w:pPr>
    </w:p>
    <w:p w14:paraId="7E148E47" w14:textId="77777777" w:rsidR="00D2689D" w:rsidRPr="008F66F3" w:rsidRDefault="00D2689D" w:rsidP="00D2689D">
      <w:pPr>
        <w:spacing w:after="0" w:line="240" w:lineRule="auto"/>
      </w:pPr>
      <w:r w:rsidRPr="008F66F3">
        <w:t>Σύλλογος Ελλήνων κοινωνιολόγων-Κώδικας Δεοντολογίας</w:t>
      </w:r>
    </w:p>
    <w:p w14:paraId="75A33067" w14:textId="77777777" w:rsidR="00D2689D" w:rsidRPr="008F66F3" w:rsidRDefault="009F1DE3" w:rsidP="00D2689D">
      <w:pPr>
        <w:spacing w:after="0" w:line="240" w:lineRule="auto"/>
        <w:rPr>
          <w:rFonts w:cs="Times New Roman"/>
        </w:rPr>
      </w:pPr>
      <w:hyperlink r:id="rId18" w:history="1">
        <w:r w:rsidR="00D2689D" w:rsidRPr="008F66F3">
          <w:rPr>
            <w:rStyle w:val="Hyperlink"/>
            <w:rFonts w:cs="Calibri"/>
          </w:rPr>
          <w:t>http://www.sek-sociology.gr/index.php/epaggelma/kodikas-deontologias</w:t>
        </w:r>
      </w:hyperlink>
    </w:p>
    <w:p w14:paraId="1084CDF1" w14:textId="77777777" w:rsidR="00D2689D" w:rsidRPr="008F66F3" w:rsidRDefault="00D2689D" w:rsidP="00D2689D">
      <w:pPr>
        <w:spacing w:after="0" w:line="240" w:lineRule="auto"/>
      </w:pPr>
      <w:r w:rsidRPr="008F66F3">
        <w:t xml:space="preserve">Σύλλογος Ελλήνων Ψυχολόγων-Κώδικας Δεοντολογίας </w:t>
      </w:r>
    </w:p>
    <w:p w14:paraId="51DD4707" w14:textId="77777777" w:rsidR="00D2689D" w:rsidRPr="008F66F3" w:rsidRDefault="009F1DE3" w:rsidP="00D2689D">
      <w:pPr>
        <w:spacing w:after="0" w:line="240" w:lineRule="auto"/>
        <w:rPr>
          <w:rFonts w:cs="Times New Roman"/>
        </w:rPr>
      </w:pPr>
      <w:hyperlink r:id="rId19" w:history="1">
        <w:r w:rsidR="00D2689D" w:rsidRPr="008F66F3">
          <w:rPr>
            <w:rStyle w:val="Hyperlink"/>
            <w:rFonts w:cs="Calibri"/>
          </w:rPr>
          <w:t>http://www.seps.gr/index.php?option=com_content&amp;view=article&amp;id=137&amp;Itemid=282</w:t>
        </w:r>
      </w:hyperlink>
    </w:p>
    <w:p w14:paraId="30FAC564" w14:textId="77777777" w:rsidR="00D2689D" w:rsidRPr="008F66F3" w:rsidRDefault="00D2689D" w:rsidP="00D2689D">
      <w:pPr>
        <w:spacing w:after="0" w:line="240" w:lineRule="auto"/>
        <w:rPr>
          <w:rFonts w:cs="Times New Roman"/>
        </w:rPr>
      </w:pPr>
      <w:r w:rsidRPr="008F66F3">
        <w:t xml:space="preserve">Σύνδεσμος κοινωνικών λειτουργών Ελλάδος-Κώδικας Δεοντολογίας </w:t>
      </w:r>
      <w:hyperlink r:id="rId20" w:history="1">
        <w:r w:rsidRPr="008F66F3">
          <w:rPr>
            <w:rStyle w:val="Hyperlink"/>
            <w:rFonts w:cs="Calibri"/>
          </w:rPr>
          <w:t>http://www.skle.gr/index.php?option=com_content&amp;view=article&amp;id=87&amp;Itemid=144</w:t>
        </w:r>
      </w:hyperlink>
    </w:p>
    <w:p w14:paraId="1F734BBF" w14:textId="77777777" w:rsidR="00D2689D" w:rsidRPr="008F66F3" w:rsidRDefault="00D2689D" w:rsidP="00D2689D">
      <w:pPr>
        <w:spacing w:after="0" w:line="240" w:lineRule="auto"/>
      </w:pPr>
      <w:r w:rsidRPr="008F66F3">
        <w:rPr>
          <w:lang w:val="en-US"/>
        </w:rPr>
        <w:t>International</w:t>
      </w:r>
      <w:r w:rsidRPr="008F66F3">
        <w:t xml:space="preserve"> </w:t>
      </w:r>
      <w:r w:rsidRPr="008F66F3">
        <w:rPr>
          <w:lang w:val="en-US"/>
        </w:rPr>
        <w:t>sociological</w:t>
      </w:r>
      <w:r w:rsidRPr="008F66F3">
        <w:t xml:space="preserve"> </w:t>
      </w:r>
      <w:r w:rsidRPr="008F66F3">
        <w:rPr>
          <w:lang w:val="en-US"/>
        </w:rPr>
        <w:t>association</w:t>
      </w:r>
      <w:r w:rsidRPr="008F66F3">
        <w:t>-</w:t>
      </w:r>
      <w:r w:rsidRPr="008F66F3">
        <w:rPr>
          <w:lang w:val="en-US"/>
        </w:rPr>
        <w:t>Code</w:t>
      </w:r>
      <w:r w:rsidRPr="008F66F3">
        <w:t xml:space="preserve"> </w:t>
      </w:r>
      <w:r w:rsidRPr="008F66F3">
        <w:rPr>
          <w:lang w:val="en-US"/>
        </w:rPr>
        <w:t>of</w:t>
      </w:r>
      <w:r w:rsidRPr="008F66F3">
        <w:t xml:space="preserve"> </w:t>
      </w:r>
      <w:r w:rsidRPr="008F66F3">
        <w:rPr>
          <w:lang w:val="en-US"/>
        </w:rPr>
        <w:t>Ethics</w:t>
      </w:r>
      <w:r w:rsidRPr="008F66F3">
        <w:t xml:space="preserve"> </w:t>
      </w:r>
    </w:p>
    <w:p w14:paraId="252D9DA1" w14:textId="77777777" w:rsidR="00D2689D" w:rsidRPr="008F66F3" w:rsidRDefault="009F1DE3" w:rsidP="00D2689D">
      <w:pPr>
        <w:spacing w:after="0" w:line="240" w:lineRule="auto"/>
      </w:pPr>
      <w:hyperlink r:id="rId21" w:history="1">
        <w:r w:rsidR="00D2689D" w:rsidRPr="008F66F3">
          <w:rPr>
            <w:rStyle w:val="Hyperlink"/>
            <w:rFonts w:cs="Calibri"/>
            <w:lang w:val="en-US"/>
          </w:rPr>
          <w:t>http</w:t>
        </w:r>
        <w:r w:rsidR="00D2689D" w:rsidRPr="008F66F3">
          <w:rPr>
            <w:rStyle w:val="Hyperlink"/>
            <w:rFonts w:cs="Calibri"/>
          </w:rPr>
          <w:t>://</w:t>
        </w:r>
        <w:r w:rsidR="00D2689D" w:rsidRPr="008F66F3">
          <w:rPr>
            <w:rStyle w:val="Hyperlink"/>
            <w:rFonts w:cs="Calibri"/>
            <w:lang w:val="en-US"/>
          </w:rPr>
          <w:t>www</w:t>
        </w:r>
        <w:r w:rsidR="00D2689D" w:rsidRPr="008F66F3">
          <w:rPr>
            <w:rStyle w:val="Hyperlink"/>
            <w:rFonts w:cs="Calibri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isa</w:t>
        </w:r>
        <w:proofErr w:type="spellEnd"/>
        <w:r w:rsidR="00D2689D" w:rsidRPr="008F66F3">
          <w:rPr>
            <w:rStyle w:val="Hyperlink"/>
            <w:rFonts w:cs="Calibri"/>
          </w:rPr>
          <w:t>-</w:t>
        </w:r>
        <w:r w:rsidR="00D2689D" w:rsidRPr="008F66F3">
          <w:rPr>
            <w:rStyle w:val="Hyperlink"/>
            <w:rFonts w:cs="Calibri"/>
            <w:lang w:val="en-US"/>
          </w:rPr>
          <w:t>sociology</w:t>
        </w:r>
        <w:r w:rsidR="00D2689D" w:rsidRPr="008F66F3">
          <w:rPr>
            <w:rStyle w:val="Hyperlink"/>
            <w:rFonts w:cs="Calibri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org</w:t>
        </w:r>
        <w:r w:rsidR="00D2689D" w:rsidRPr="008F66F3">
          <w:rPr>
            <w:rStyle w:val="Hyperlink"/>
            <w:rFonts w:cs="Calibri"/>
          </w:rPr>
          <w:t>/</w:t>
        </w:r>
        <w:r w:rsidR="00D2689D" w:rsidRPr="008F66F3">
          <w:rPr>
            <w:rStyle w:val="Hyperlink"/>
            <w:rFonts w:cs="Calibri"/>
            <w:lang w:val="en-US"/>
          </w:rPr>
          <w:t>about</w:t>
        </w:r>
        <w:r w:rsidR="00D2689D" w:rsidRPr="008F66F3">
          <w:rPr>
            <w:rStyle w:val="Hyperlink"/>
            <w:rFonts w:cs="Calibri"/>
          </w:rPr>
          <w:t>/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isa</w:t>
        </w:r>
        <w:proofErr w:type="spellEnd"/>
        <w:r w:rsidR="00D2689D" w:rsidRPr="008F66F3">
          <w:rPr>
            <w:rStyle w:val="Hyperlink"/>
            <w:rFonts w:cs="Calibri"/>
          </w:rPr>
          <w:t>_</w:t>
        </w:r>
        <w:r w:rsidR="00D2689D" w:rsidRPr="008F66F3">
          <w:rPr>
            <w:rStyle w:val="Hyperlink"/>
            <w:rFonts w:cs="Calibri"/>
            <w:lang w:val="en-US"/>
          </w:rPr>
          <w:t>code</w:t>
        </w:r>
        <w:r w:rsidR="00D2689D" w:rsidRPr="008F66F3">
          <w:rPr>
            <w:rStyle w:val="Hyperlink"/>
            <w:rFonts w:cs="Calibri"/>
          </w:rPr>
          <w:t>_</w:t>
        </w:r>
        <w:r w:rsidR="00D2689D" w:rsidRPr="008F66F3">
          <w:rPr>
            <w:rStyle w:val="Hyperlink"/>
            <w:rFonts w:cs="Calibri"/>
            <w:lang w:val="en-US"/>
          </w:rPr>
          <w:t>of</w:t>
        </w:r>
        <w:r w:rsidR="00D2689D" w:rsidRPr="008F66F3">
          <w:rPr>
            <w:rStyle w:val="Hyperlink"/>
            <w:rFonts w:cs="Calibri"/>
          </w:rPr>
          <w:t>_</w:t>
        </w:r>
        <w:r w:rsidR="00D2689D" w:rsidRPr="008F66F3">
          <w:rPr>
            <w:rStyle w:val="Hyperlink"/>
            <w:rFonts w:cs="Calibri"/>
            <w:lang w:val="en-US"/>
          </w:rPr>
          <w:t>ethics</w:t>
        </w:r>
        <w:r w:rsidR="00D2689D" w:rsidRPr="008F66F3">
          <w:rPr>
            <w:rStyle w:val="Hyperlink"/>
            <w:rFonts w:cs="Calibri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htm</w:t>
        </w:r>
        <w:proofErr w:type="spellEnd"/>
      </w:hyperlink>
      <w:r w:rsidR="00D2689D" w:rsidRPr="008F66F3">
        <w:t xml:space="preserve"> </w:t>
      </w:r>
    </w:p>
    <w:p w14:paraId="6204E8A7" w14:textId="77777777" w:rsidR="00D2689D" w:rsidRPr="008F66F3" w:rsidRDefault="00D2689D" w:rsidP="00D2689D">
      <w:pPr>
        <w:spacing w:after="0" w:line="240" w:lineRule="auto"/>
      </w:pPr>
      <w:r w:rsidRPr="008F66F3">
        <w:rPr>
          <w:lang w:val="en-US"/>
        </w:rPr>
        <w:t>American</w:t>
      </w:r>
      <w:r w:rsidRPr="008F66F3">
        <w:t xml:space="preserve"> </w:t>
      </w:r>
      <w:r w:rsidRPr="008F66F3">
        <w:rPr>
          <w:lang w:val="en-US"/>
        </w:rPr>
        <w:t>Sociological</w:t>
      </w:r>
      <w:r w:rsidRPr="008F66F3">
        <w:t xml:space="preserve"> </w:t>
      </w:r>
      <w:r w:rsidRPr="008F66F3">
        <w:rPr>
          <w:lang w:val="en-US"/>
        </w:rPr>
        <w:t>Association</w:t>
      </w:r>
      <w:r w:rsidRPr="008F66F3">
        <w:t>-</w:t>
      </w:r>
      <w:r w:rsidRPr="008F66F3">
        <w:rPr>
          <w:lang w:val="en-US"/>
        </w:rPr>
        <w:t>Code</w:t>
      </w:r>
      <w:r w:rsidRPr="008F66F3">
        <w:t xml:space="preserve"> </w:t>
      </w:r>
      <w:r w:rsidRPr="008F66F3">
        <w:rPr>
          <w:lang w:val="en-US"/>
        </w:rPr>
        <w:t>of</w:t>
      </w:r>
      <w:r w:rsidRPr="008F66F3">
        <w:t xml:space="preserve"> </w:t>
      </w:r>
      <w:r w:rsidRPr="008F66F3">
        <w:rPr>
          <w:lang w:val="en-US"/>
        </w:rPr>
        <w:t>Ethics</w:t>
      </w:r>
    </w:p>
    <w:p w14:paraId="715E2D3A" w14:textId="77777777" w:rsidR="00D2689D" w:rsidRPr="008F66F3" w:rsidRDefault="009F1DE3" w:rsidP="00D2689D">
      <w:pPr>
        <w:spacing w:after="0" w:line="240" w:lineRule="auto"/>
        <w:rPr>
          <w:rFonts w:cs="Times New Roman"/>
        </w:rPr>
      </w:pPr>
      <w:hyperlink r:id="rId22" w:history="1">
        <w:r w:rsidR="00D2689D" w:rsidRPr="008F66F3">
          <w:rPr>
            <w:rStyle w:val="Hyperlink"/>
            <w:rFonts w:cs="Calibri"/>
            <w:lang w:val="en-US"/>
          </w:rPr>
          <w:t>http</w:t>
        </w:r>
        <w:r w:rsidR="00D2689D" w:rsidRPr="008F66F3">
          <w:rPr>
            <w:rStyle w:val="Hyperlink"/>
            <w:rFonts w:cs="Calibri"/>
          </w:rPr>
          <w:t>://</w:t>
        </w:r>
        <w:r w:rsidR="00D2689D" w:rsidRPr="008F66F3">
          <w:rPr>
            <w:rStyle w:val="Hyperlink"/>
            <w:rFonts w:cs="Calibri"/>
            <w:lang w:val="en-US"/>
          </w:rPr>
          <w:t>www</w:t>
        </w:r>
        <w:r w:rsidR="00D2689D" w:rsidRPr="008F66F3">
          <w:rPr>
            <w:rStyle w:val="Hyperlink"/>
            <w:rFonts w:cs="Calibri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asanet</w:t>
        </w:r>
        <w:proofErr w:type="spellEnd"/>
        <w:r w:rsidR="00D2689D" w:rsidRPr="008F66F3">
          <w:rPr>
            <w:rStyle w:val="Hyperlink"/>
            <w:rFonts w:cs="Calibri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org</w:t>
        </w:r>
        <w:r w:rsidR="00D2689D" w:rsidRPr="008F66F3">
          <w:rPr>
            <w:rStyle w:val="Hyperlink"/>
            <w:rFonts w:cs="Calibri"/>
          </w:rPr>
          <w:t>/</w:t>
        </w:r>
        <w:r w:rsidR="00D2689D" w:rsidRPr="008F66F3">
          <w:rPr>
            <w:rStyle w:val="Hyperlink"/>
            <w:rFonts w:cs="Calibri"/>
            <w:lang w:val="en-US"/>
          </w:rPr>
          <w:t>about</w:t>
        </w:r>
        <w:r w:rsidR="00D2689D" w:rsidRPr="008F66F3">
          <w:rPr>
            <w:rStyle w:val="Hyperlink"/>
            <w:rFonts w:cs="Calibri"/>
          </w:rPr>
          <w:t>/</w:t>
        </w:r>
        <w:r w:rsidR="00D2689D" w:rsidRPr="008F66F3">
          <w:rPr>
            <w:rStyle w:val="Hyperlink"/>
            <w:rFonts w:cs="Calibri"/>
            <w:lang w:val="en-US"/>
          </w:rPr>
          <w:t>ethics</w:t>
        </w:r>
        <w:r w:rsidR="00D2689D" w:rsidRPr="008F66F3">
          <w:rPr>
            <w:rStyle w:val="Hyperlink"/>
            <w:rFonts w:cs="Calibri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cfm</w:t>
        </w:r>
      </w:hyperlink>
    </w:p>
    <w:p w14:paraId="44F9ECC0" w14:textId="77777777" w:rsidR="00D2689D" w:rsidRPr="009D16CA" w:rsidRDefault="00D2689D" w:rsidP="00D2689D">
      <w:pPr>
        <w:spacing w:after="0" w:line="240" w:lineRule="auto"/>
      </w:pPr>
      <w:r w:rsidRPr="008F66F3">
        <w:rPr>
          <w:lang w:val="en-US"/>
        </w:rPr>
        <w:t>American</w:t>
      </w:r>
      <w:r w:rsidRPr="009D16CA">
        <w:t xml:space="preserve"> </w:t>
      </w:r>
      <w:r w:rsidRPr="008F66F3">
        <w:rPr>
          <w:lang w:val="en-US"/>
        </w:rPr>
        <w:t>Political</w:t>
      </w:r>
      <w:r w:rsidRPr="009D16CA">
        <w:t xml:space="preserve"> </w:t>
      </w:r>
      <w:r w:rsidRPr="008F66F3">
        <w:rPr>
          <w:lang w:val="en-US"/>
        </w:rPr>
        <w:t>Science</w:t>
      </w:r>
      <w:r w:rsidRPr="009D16CA">
        <w:t xml:space="preserve"> </w:t>
      </w:r>
      <w:r w:rsidRPr="008F66F3">
        <w:rPr>
          <w:lang w:val="en-US"/>
        </w:rPr>
        <w:t>Association</w:t>
      </w:r>
      <w:r w:rsidRPr="009D16CA">
        <w:t xml:space="preserve"> </w:t>
      </w:r>
    </w:p>
    <w:p w14:paraId="42FC6422" w14:textId="77777777" w:rsidR="00D2689D" w:rsidRPr="009D16CA" w:rsidRDefault="009F1DE3" w:rsidP="00D2689D">
      <w:pPr>
        <w:spacing w:after="0" w:line="240" w:lineRule="auto"/>
      </w:pPr>
      <w:hyperlink r:id="rId23" w:history="1">
        <w:r w:rsidR="00D2689D" w:rsidRPr="008F66F3">
          <w:rPr>
            <w:rStyle w:val="Hyperlink"/>
            <w:rFonts w:cs="Calibri"/>
            <w:lang w:val="en-US"/>
          </w:rPr>
          <w:t>http</w:t>
        </w:r>
        <w:r w:rsidR="00D2689D" w:rsidRPr="009D16CA">
          <w:rPr>
            <w:rStyle w:val="Hyperlink"/>
            <w:rFonts w:cs="Calibri"/>
          </w:rPr>
          <w:t>://</w:t>
        </w:r>
        <w:r w:rsidR="00D2689D" w:rsidRPr="008F66F3">
          <w:rPr>
            <w:rStyle w:val="Hyperlink"/>
            <w:rFonts w:cs="Calibri"/>
            <w:lang w:val="en-US"/>
          </w:rPr>
          <w:t>www</w:t>
        </w:r>
        <w:r w:rsidR="00D2689D" w:rsidRPr="009D16CA">
          <w:rPr>
            <w:rStyle w:val="Hyperlink"/>
            <w:rFonts w:cs="Calibri"/>
          </w:rPr>
          <w:t>.</w:t>
        </w:r>
        <w:proofErr w:type="spellStart"/>
        <w:r w:rsidR="00D2689D" w:rsidRPr="008F66F3">
          <w:rPr>
            <w:rStyle w:val="Hyperlink"/>
            <w:rFonts w:cs="Calibri"/>
            <w:lang w:val="en-US"/>
          </w:rPr>
          <w:t>apsanet</w:t>
        </w:r>
        <w:proofErr w:type="spellEnd"/>
        <w:r w:rsidR="00D2689D" w:rsidRPr="009D16CA">
          <w:rPr>
            <w:rStyle w:val="Hyperlink"/>
            <w:rFonts w:cs="Calibri"/>
          </w:rPr>
          <w:t>.</w:t>
        </w:r>
        <w:r w:rsidR="00D2689D" w:rsidRPr="008F66F3">
          <w:rPr>
            <w:rStyle w:val="Hyperlink"/>
            <w:rFonts w:cs="Calibri"/>
            <w:lang w:val="en-US"/>
          </w:rPr>
          <w:t>org</w:t>
        </w:r>
        <w:r w:rsidR="00D2689D" w:rsidRPr="009D16CA">
          <w:rPr>
            <w:rStyle w:val="Hyperlink"/>
            <w:rFonts w:cs="Calibri"/>
          </w:rPr>
          <w:t>/</w:t>
        </w:r>
        <w:r w:rsidR="00D2689D" w:rsidRPr="008F66F3">
          <w:rPr>
            <w:rStyle w:val="Hyperlink"/>
            <w:rFonts w:cs="Calibri"/>
            <w:lang w:val="en-US"/>
          </w:rPr>
          <w:t>content</w:t>
        </w:r>
        <w:r w:rsidR="00D2689D" w:rsidRPr="009D16CA">
          <w:rPr>
            <w:rStyle w:val="Hyperlink"/>
            <w:rFonts w:cs="Calibri"/>
          </w:rPr>
          <w:t>_9350.</w:t>
        </w:r>
        <w:r w:rsidR="00D2689D" w:rsidRPr="008F66F3">
          <w:rPr>
            <w:rStyle w:val="Hyperlink"/>
            <w:rFonts w:cs="Calibri"/>
            <w:lang w:val="en-US"/>
          </w:rPr>
          <w:t>cfm</w:t>
        </w:r>
      </w:hyperlink>
      <w:r w:rsidR="00D2689D" w:rsidRPr="009D16CA">
        <w:t xml:space="preserve"> </w:t>
      </w:r>
    </w:p>
    <w:p w14:paraId="679A32C8" w14:textId="77777777" w:rsidR="00D2689D" w:rsidRPr="009D16CA" w:rsidRDefault="00D2689D" w:rsidP="00D2689D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/>
          <w:color w:val="191919"/>
          <w:sz w:val="22"/>
          <w:szCs w:val="22"/>
        </w:rPr>
      </w:pPr>
    </w:p>
    <w:p w14:paraId="219B18F8" w14:textId="77777777" w:rsidR="00D2689D" w:rsidRPr="009D16CA" w:rsidRDefault="00D2689D" w:rsidP="00D2689D">
      <w:pPr>
        <w:spacing w:after="0" w:line="240" w:lineRule="auto"/>
        <w:jc w:val="both"/>
        <w:rPr>
          <w:rFonts w:cs="Times New Roman"/>
        </w:rPr>
      </w:pPr>
    </w:p>
    <w:p w14:paraId="20624B07" w14:textId="34F23981" w:rsidR="004433B6" w:rsidRDefault="009D16CA" w:rsidP="0092422F">
      <w:pPr>
        <w:spacing w:after="0" w:line="240" w:lineRule="auto"/>
        <w:jc w:val="both"/>
        <w:rPr>
          <w:b/>
        </w:rPr>
      </w:pPr>
      <w:r w:rsidRPr="009D16CA">
        <w:rPr>
          <w:b/>
          <w:color w:val="FF0000"/>
        </w:rPr>
        <w:t>Βιβλιογραφία για τις μεθόδους και τις τεχνικές των κοινωνικών επιστημών θα βρείτε σε χωριστό αρχείο.</w:t>
      </w:r>
      <w:r w:rsidRPr="009D16CA">
        <w:rPr>
          <w:b/>
        </w:rPr>
        <w:t xml:space="preserve"> </w:t>
      </w:r>
    </w:p>
    <w:p w14:paraId="4B94DA7C" w14:textId="77777777" w:rsidR="003573A2" w:rsidRDefault="003573A2" w:rsidP="0092422F">
      <w:pPr>
        <w:spacing w:after="0" w:line="240" w:lineRule="auto"/>
        <w:jc w:val="both"/>
        <w:rPr>
          <w:b/>
        </w:rPr>
      </w:pPr>
    </w:p>
    <w:p w14:paraId="482F3005" w14:textId="2FCC36A8" w:rsidR="009D16CA" w:rsidRDefault="009D16CA" w:rsidP="0092422F">
      <w:pPr>
        <w:spacing w:after="0" w:line="240" w:lineRule="auto"/>
        <w:jc w:val="both"/>
        <w:rPr>
          <w:b/>
        </w:rPr>
      </w:pPr>
    </w:p>
    <w:p w14:paraId="2711F946" w14:textId="56A521FB" w:rsidR="003573A2" w:rsidRPr="00E1744A" w:rsidRDefault="003573A2" w:rsidP="003573A2">
      <w:pPr>
        <w:jc w:val="both"/>
        <w:rPr>
          <w:bCs/>
        </w:rPr>
      </w:pPr>
      <w:r>
        <w:rPr>
          <w:bCs/>
        </w:rPr>
        <w:t xml:space="preserve">Επιστημονικά, ξενόγλωσσα, κυρίως, κείμενα </w:t>
      </w:r>
      <w:r w:rsidRPr="00E1744A">
        <w:rPr>
          <w:bCs/>
        </w:rPr>
        <w:t xml:space="preserve">υπάρχουν </w:t>
      </w:r>
      <w:r>
        <w:rPr>
          <w:bCs/>
        </w:rPr>
        <w:t>δε διάφορους</w:t>
      </w:r>
      <w:r w:rsidRPr="00E1744A">
        <w:rPr>
          <w:bCs/>
        </w:rPr>
        <w:t xml:space="preserve"> φακέλους που περιλαμβάνονται στο </w:t>
      </w:r>
      <w:hyperlink r:id="rId24" w:history="1">
        <w:r w:rsidRPr="00E1744A">
          <w:rPr>
            <w:rStyle w:val="Hyperlink"/>
            <w:bCs/>
          </w:rPr>
          <w:t>http://sociology.soc.uoc.gr/socmedia/protected/Konstantinidou/</w:t>
        </w:r>
      </w:hyperlink>
      <w:r w:rsidRPr="00E1744A">
        <w:rPr>
          <w:bCs/>
        </w:rPr>
        <w:t xml:space="preserve"> . Για να έχετε πρόσβαση στα αρχεία, χρειάζεται είτε να είστε στο χώρο του πανεπιστημίου είτε να έχετε σύνδεση </w:t>
      </w:r>
      <w:proofErr w:type="spellStart"/>
      <w:r w:rsidRPr="00E1744A">
        <w:rPr>
          <w:bCs/>
        </w:rPr>
        <w:t>VPN</w:t>
      </w:r>
      <w:proofErr w:type="spellEnd"/>
      <w:r w:rsidRPr="00E1744A">
        <w:rPr>
          <w:bCs/>
        </w:rPr>
        <w:t xml:space="preserve"> στον υπολογιστή σας. </w:t>
      </w:r>
    </w:p>
    <w:p w14:paraId="48598A6C" w14:textId="77777777" w:rsidR="009D16CA" w:rsidRPr="009D16CA" w:rsidRDefault="009D16CA" w:rsidP="0092422F">
      <w:pPr>
        <w:spacing w:after="0" w:line="240" w:lineRule="auto"/>
        <w:jc w:val="both"/>
        <w:rPr>
          <w:b/>
        </w:rPr>
      </w:pPr>
    </w:p>
    <w:sectPr w:rsidR="009D16CA" w:rsidRPr="009D16CA" w:rsidSect="009A2CEB"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EDD1" w14:textId="77777777" w:rsidR="009F1DE3" w:rsidRDefault="009F1DE3" w:rsidP="006F7015">
      <w:pPr>
        <w:spacing w:after="0" w:line="240" w:lineRule="auto"/>
      </w:pPr>
      <w:r>
        <w:separator/>
      </w:r>
    </w:p>
  </w:endnote>
  <w:endnote w:type="continuationSeparator" w:id="0">
    <w:p w14:paraId="599C01E6" w14:textId="77777777" w:rsidR="009F1DE3" w:rsidRDefault="009F1DE3" w:rsidP="006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360"/>
      <w:docPartObj>
        <w:docPartGallery w:val="Page Numbers (Bottom of Page)"/>
        <w:docPartUnique/>
      </w:docPartObj>
    </w:sdtPr>
    <w:sdtEndPr/>
    <w:sdtContent>
      <w:p w14:paraId="55C2981B" w14:textId="4F713D62" w:rsidR="0011219F" w:rsidRDefault="0011219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3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5234E1" w14:textId="77777777" w:rsidR="0011219F" w:rsidRDefault="0011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4BBA" w14:textId="77777777" w:rsidR="009F1DE3" w:rsidRDefault="009F1DE3" w:rsidP="006F7015">
      <w:pPr>
        <w:spacing w:after="0" w:line="240" w:lineRule="auto"/>
      </w:pPr>
      <w:r>
        <w:separator/>
      </w:r>
    </w:p>
  </w:footnote>
  <w:footnote w:type="continuationSeparator" w:id="0">
    <w:p w14:paraId="2CE95A1F" w14:textId="77777777" w:rsidR="009F1DE3" w:rsidRDefault="009F1DE3" w:rsidP="006F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81F"/>
    <w:multiLevelType w:val="hybridMultilevel"/>
    <w:tmpl w:val="0FF22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1F6B"/>
    <w:multiLevelType w:val="hybridMultilevel"/>
    <w:tmpl w:val="50FC2CEE"/>
    <w:lvl w:ilvl="0" w:tplc="03842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4360"/>
    <w:multiLevelType w:val="hybridMultilevel"/>
    <w:tmpl w:val="E81E8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7B7"/>
    <w:multiLevelType w:val="hybridMultilevel"/>
    <w:tmpl w:val="8D8C9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D"/>
    <w:rsid w:val="00020777"/>
    <w:rsid w:val="000229EE"/>
    <w:rsid w:val="0003598C"/>
    <w:rsid w:val="000731DE"/>
    <w:rsid w:val="00104C43"/>
    <w:rsid w:val="0011219F"/>
    <w:rsid w:val="00115054"/>
    <w:rsid w:val="00126B41"/>
    <w:rsid w:val="00133A85"/>
    <w:rsid w:val="001825F1"/>
    <w:rsid w:val="001843CC"/>
    <w:rsid w:val="00185703"/>
    <w:rsid w:val="00190283"/>
    <w:rsid w:val="001A0AE9"/>
    <w:rsid w:val="00201930"/>
    <w:rsid w:val="00213A53"/>
    <w:rsid w:val="00244F43"/>
    <w:rsid w:val="002602A8"/>
    <w:rsid w:val="002A792B"/>
    <w:rsid w:val="0031071E"/>
    <w:rsid w:val="00332EF5"/>
    <w:rsid w:val="003363CA"/>
    <w:rsid w:val="003573A2"/>
    <w:rsid w:val="00357578"/>
    <w:rsid w:val="003C1958"/>
    <w:rsid w:val="003D3601"/>
    <w:rsid w:val="003D5BA8"/>
    <w:rsid w:val="0040289C"/>
    <w:rsid w:val="00417B9B"/>
    <w:rsid w:val="00433C52"/>
    <w:rsid w:val="004433B6"/>
    <w:rsid w:val="00452181"/>
    <w:rsid w:val="00455D69"/>
    <w:rsid w:val="00472933"/>
    <w:rsid w:val="004B2ECC"/>
    <w:rsid w:val="004C6E40"/>
    <w:rsid w:val="00545BB5"/>
    <w:rsid w:val="005700C6"/>
    <w:rsid w:val="00586C36"/>
    <w:rsid w:val="005C6210"/>
    <w:rsid w:val="005F1A8B"/>
    <w:rsid w:val="005F1AA8"/>
    <w:rsid w:val="006069D7"/>
    <w:rsid w:val="00652B0B"/>
    <w:rsid w:val="00653BEA"/>
    <w:rsid w:val="0066757A"/>
    <w:rsid w:val="006D3978"/>
    <w:rsid w:val="006F7015"/>
    <w:rsid w:val="00710B4E"/>
    <w:rsid w:val="00711669"/>
    <w:rsid w:val="007177B7"/>
    <w:rsid w:val="00725619"/>
    <w:rsid w:val="00784C1E"/>
    <w:rsid w:val="007D05A1"/>
    <w:rsid w:val="007E0D53"/>
    <w:rsid w:val="00842275"/>
    <w:rsid w:val="00861578"/>
    <w:rsid w:val="0089713B"/>
    <w:rsid w:val="008B07D5"/>
    <w:rsid w:val="008C6D1D"/>
    <w:rsid w:val="008D7580"/>
    <w:rsid w:val="008F66F3"/>
    <w:rsid w:val="0090570A"/>
    <w:rsid w:val="009123A6"/>
    <w:rsid w:val="0092422F"/>
    <w:rsid w:val="00951740"/>
    <w:rsid w:val="00970AC8"/>
    <w:rsid w:val="00973CDB"/>
    <w:rsid w:val="00974971"/>
    <w:rsid w:val="00993DF7"/>
    <w:rsid w:val="00997FA7"/>
    <w:rsid w:val="009A2CEB"/>
    <w:rsid w:val="009D16CA"/>
    <w:rsid w:val="009E0913"/>
    <w:rsid w:val="009F1DE3"/>
    <w:rsid w:val="00A12A2E"/>
    <w:rsid w:val="00A366FF"/>
    <w:rsid w:val="00A459D7"/>
    <w:rsid w:val="00A62028"/>
    <w:rsid w:val="00A821B9"/>
    <w:rsid w:val="00A82E12"/>
    <w:rsid w:val="00A94C56"/>
    <w:rsid w:val="00A966ED"/>
    <w:rsid w:val="00AD7357"/>
    <w:rsid w:val="00AF0595"/>
    <w:rsid w:val="00AF0CCF"/>
    <w:rsid w:val="00B1398D"/>
    <w:rsid w:val="00B53440"/>
    <w:rsid w:val="00B57F10"/>
    <w:rsid w:val="00B6519C"/>
    <w:rsid w:val="00B701B7"/>
    <w:rsid w:val="00BB25C9"/>
    <w:rsid w:val="00BE62C0"/>
    <w:rsid w:val="00C6084B"/>
    <w:rsid w:val="00C61B93"/>
    <w:rsid w:val="00CE4643"/>
    <w:rsid w:val="00CE5472"/>
    <w:rsid w:val="00D2689D"/>
    <w:rsid w:val="00D373FB"/>
    <w:rsid w:val="00D83E9E"/>
    <w:rsid w:val="00D91153"/>
    <w:rsid w:val="00DB76D9"/>
    <w:rsid w:val="00DD2E00"/>
    <w:rsid w:val="00E11515"/>
    <w:rsid w:val="00E57AB2"/>
    <w:rsid w:val="00E72A5E"/>
    <w:rsid w:val="00E77D1C"/>
    <w:rsid w:val="00E90607"/>
    <w:rsid w:val="00EA0D83"/>
    <w:rsid w:val="00EA20B9"/>
    <w:rsid w:val="00EA2127"/>
    <w:rsid w:val="00EA22DF"/>
    <w:rsid w:val="00F03550"/>
    <w:rsid w:val="00F157F1"/>
    <w:rsid w:val="00F32CB7"/>
    <w:rsid w:val="00F50CBA"/>
    <w:rsid w:val="00F87E07"/>
    <w:rsid w:val="00FF395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99C"/>
  <w15:docId w15:val="{BC9A46AE-6D47-4306-BCAC-4EEEC2D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D8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77B7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7177B7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1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177B7"/>
  </w:style>
  <w:style w:type="table" w:styleId="TableGrid">
    <w:name w:val="Table Grid"/>
    <w:basedOn w:val="TableNormal"/>
    <w:uiPriority w:val="59"/>
    <w:rsid w:val="00104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7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015"/>
  </w:style>
  <w:style w:type="paragraph" w:styleId="Footer">
    <w:name w:val="footer"/>
    <w:basedOn w:val="Normal"/>
    <w:link w:val="FooterChar"/>
    <w:uiPriority w:val="99"/>
    <w:unhideWhenUsed/>
    <w:rsid w:val="006F7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15"/>
  </w:style>
  <w:style w:type="paragraph" w:styleId="FootnoteText">
    <w:name w:val="footnote text"/>
    <w:basedOn w:val="Normal"/>
    <w:link w:val="FootnoteTextChar"/>
    <w:uiPriority w:val="99"/>
    <w:rsid w:val="00D2689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89D"/>
    <w:rPr>
      <w:rFonts w:ascii="Calibri" w:eastAsiaTheme="minorEastAsia" w:hAnsi="Calibri" w:cs="Calibri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1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3A6"/>
    <w:rPr>
      <w:b/>
      <w:bCs/>
      <w:sz w:val="20"/>
      <w:szCs w:val="20"/>
    </w:rPr>
  </w:style>
  <w:style w:type="character" w:customStyle="1" w:styleId="tojvnm2t">
    <w:name w:val="tojvnm2t"/>
    <w:basedOn w:val="DefaultParagraphFont"/>
    <w:rsid w:val="00AF0595"/>
  </w:style>
  <w:style w:type="paragraph" w:customStyle="1" w:styleId="Default">
    <w:name w:val="Default"/>
    <w:rsid w:val="00DB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482052514" TargetMode="External"/><Relationship Id="rId13" Type="http://schemas.openxmlformats.org/officeDocument/2006/relationships/hyperlink" Target="http://ec.europa.eu/programmes/horizon2020/en/h2020-section/ethics" TargetMode="External"/><Relationship Id="rId18" Type="http://schemas.openxmlformats.org/officeDocument/2006/relationships/hyperlink" Target="http://www.sek-sociology.gr/index.php/epaggelma/kodikas-deontologia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sa-sociology.org/about/isa_code_of_ethics.htm" TargetMode="External"/><Relationship Id="rId7" Type="http://schemas.openxmlformats.org/officeDocument/2006/relationships/hyperlink" Target="mailto:chrkon@uoc.gr" TargetMode="External"/><Relationship Id="rId12" Type="http://schemas.openxmlformats.org/officeDocument/2006/relationships/hyperlink" Target="http://graduateschool.nd.edu/assets/21765/guidelinesresearchethicsinthesocialscienceslawhumanities.pdf" TargetMode="External"/><Relationship Id="rId17" Type="http://schemas.openxmlformats.org/officeDocument/2006/relationships/hyperlink" Target="http://ec.europa.eu/justice/data-protection/article-29/index_en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c.europa.eu/research/participants/data/ref/fp7/89797/improper-use_en.pdf" TargetMode="External"/><Relationship Id="rId20" Type="http://schemas.openxmlformats.org/officeDocument/2006/relationships/hyperlink" Target="http://www.skle.gr/index.php?option=com_content&amp;view=article&amp;id=87&amp;Itemid=1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epub.com/upm-data/34088_Chapter4.pdf" TargetMode="External"/><Relationship Id="rId24" Type="http://schemas.openxmlformats.org/officeDocument/2006/relationships/hyperlink" Target="http://sociology.soc.uoc.gr/socmedia/protected/Konstantinido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.europa.eu/research/science-society/document_library/pdf_06/textbook-on-ethics-report_en.pdf" TargetMode="External"/><Relationship Id="rId23" Type="http://schemas.openxmlformats.org/officeDocument/2006/relationships/hyperlink" Target="http://www.apsanet.org/content_9350.cfm" TargetMode="External"/><Relationship Id="rId10" Type="http://schemas.openxmlformats.org/officeDocument/2006/relationships/hyperlink" Target="http://www.respectproject.org/ethics/412ethics.pdf" TargetMode="External"/><Relationship Id="rId19" Type="http://schemas.openxmlformats.org/officeDocument/2006/relationships/hyperlink" Target="http://www.seps.gr/index.php?option=com_content&amp;view=article&amp;id=137&amp;Itemid=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cuni.cz/studium/predmety/index.php?do=download&amp;did=53831&amp;kod=JMM003" TargetMode="External"/><Relationship Id="rId14" Type="http://schemas.openxmlformats.org/officeDocument/2006/relationships/hyperlink" Target="http://ec.europa.eu/research/participants/data/ref/fp7/89888/ethics-for-researchers_en.pdf" TargetMode="External"/><Relationship Id="rId22" Type="http://schemas.openxmlformats.org/officeDocument/2006/relationships/hyperlink" Target="http://www.asanet.org/about/ethics.c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1918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Tsiolis</dc:creator>
  <cp:keywords/>
  <dc:description/>
  <cp:lastModifiedBy>Christina Konstantinidou</cp:lastModifiedBy>
  <cp:revision>4</cp:revision>
  <dcterms:created xsi:type="dcterms:W3CDTF">2020-10-05T14:31:00Z</dcterms:created>
  <dcterms:modified xsi:type="dcterms:W3CDTF">2020-10-06T09:11:00Z</dcterms:modified>
</cp:coreProperties>
</file>